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CD9A1A"/>
          <w:sz w:val="28"/>
          <w:szCs w:val="28"/>
        </w:rPr>
      </w:pPr>
      <w:r w:rsidRPr="00223FE8">
        <w:rPr>
          <w:rFonts w:ascii="Optima-Bold" w:hAnsi="Optima-Bold" w:cs="Optima-Bold"/>
          <w:b/>
          <w:bCs/>
          <w:color w:val="CD9A1A"/>
          <w:sz w:val="28"/>
          <w:szCs w:val="28"/>
        </w:rPr>
        <w:t xml:space="preserve">                            </w:t>
      </w:r>
      <w:r w:rsidRPr="00223FE8">
        <w:rPr>
          <w:rFonts w:ascii="Optima-Bold" w:hAnsi="Optima-Bold" w:cs="Optima-Bold"/>
          <w:b/>
          <w:bCs/>
          <w:color w:val="CD9A1A"/>
          <w:sz w:val="28"/>
          <w:szCs w:val="28"/>
        </w:rPr>
        <w:t>GOLDEN RULES</w:t>
      </w:r>
      <w:r w:rsidRPr="00223FE8">
        <w:rPr>
          <w:rFonts w:ascii="Optima-Bold" w:hAnsi="Optima-Bold" w:cs="Optima-Bold"/>
          <w:b/>
          <w:bCs/>
          <w:color w:val="CD9A1A"/>
          <w:sz w:val="28"/>
          <w:szCs w:val="28"/>
        </w:rPr>
        <w:t xml:space="preserve"> on Cyberbullying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CD9A1A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Prevent negative experiences by making sure your children know how to protect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>their own privacy and will respect other people’s privacy;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 xml:space="preserve"> Teach you</w:t>
      </w:r>
      <w:r>
        <w:rPr>
          <w:rFonts w:ascii="Optima-Regular" w:hAnsi="Optima-Regular" w:cs="Optima-Regular"/>
          <w:color w:val="000000"/>
          <w:sz w:val="28"/>
          <w:szCs w:val="28"/>
        </w:rPr>
        <w:t>r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 xml:space="preserve"> children not to respond to harassing messages;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Help your children understand what kind of messages and behaviour might make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>others feel bad, and how to avoid this;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Make sure they know how to block senders from their contact list;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Keep track of offensive messages, you may need them as important proof;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Find out your children’s school’s anti-bullying strategies. Work together with other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>parents and teachers to prevent bullying and cyberbullying;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Stay in touch with your children’s environment; get to know their friends, their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>friends’ parents, their teachers and classmates;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Encourage your children to tell you about any troubling offline &amp; online experience.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Reassure them that even if they do something careless, you are there for them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>and together you will find solutions!</w:t>
      </w: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223FE8" w:rsidRPr="00223FE8" w:rsidRDefault="00223FE8" w:rsidP="00223FE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223FE8">
        <w:rPr>
          <w:rFonts w:ascii="Optima-Regular" w:hAnsi="Optima-Regular" w:cs="Optima-Regular"/>
          <w:color w:val="000000"/>
          <w:sz w:val="28"/>
          <w:szCs w:val="28"/>
        </w:rPr>
        <w:t>• Be sure your children understand that they are never to blame if someone harasses</w:t>
      </w:r>
      <w:r>
        <w:rPr>
          <w:rFonts w:ascii="Optima-Regular" w:hAnsi="Optima-Regular" w:cs="Optima-Regular"/>
          <w:color w:val="000000"/>
          <w:sz w:val="28"/>
          <w:szCs w:val="28"/>
        </w:rPr>
        <w:t xml:space="preserve"> </w:t>
      </w:r>
      <w:r w:rsidRPr="00223FE8">
        <w:rPr>
          <w:rFonts w:ascii="Optima-Regular" w:hAnsi="Optima-Regular" w:cs="Optima-Regular"/>
          <w:color w:val="000000"/>
          <w:sz w:val="28"/>
          <w:szCs w:val="28"/>
        </w:rPr>
        <w:t>them.</w:t>
      </w:r>
    </w:p>
    <w:p w:rsidR="00223FE8" w:rsidRDefault="00223FE8" w:rsidP="00223FE8">
      <w:pPr>
        <w:rPr>
          <w:sz w:val="28"/>
          <w:szCs w:val="28"/>
        </w:rPr>
      </w:pPr>
    </w:p>
    <w:p w:rsidR="00223FE8" w:rsidRPr="00223FE8" w:rsidRDefault="00223FE8" w:rsidP="00223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(Parental Guide. Office for Online Safety)</w:t>
      </w:r>
    </w:p>
    <w:sectPr w:rsidR="00223FE8" w:rsidRPr="00223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E8"/>
    <w:rsid w:val="00223FE8"/>
    <w:rsid w:val="006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98A7"/>
  <w15:chartTrackingRefBased/>
  <w15:docId w15:val="{60DF39C8-2AC0-41A3-B01A-9B0F4AF0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Flanagan</dc:creator>
  <cp:keywords/>
  <dc:description/>
  <cp:lastModifiedBy>Marion Flanagan</cp:lastModifiedBy>
  <cp:revision>1</cp:revision>
  <dcterms:created xsi:type="dcterms:W3CDTF">2019-04-09T22:20:00Z</dcterms:created>
  <dcterms:modified xsi:type="dcterms:W3CDTF">2019-04-09T22:24:00Z</dcterms:modified>
</cp:coreProperties>
</file>