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11" w:rsidRDefault="00AB4B09">
      <w:pPr>
        <w:pStyle w:val="normal0"/>
        <w:spacing w:after="0" w:line="240" w:lineRule="auto"/>
        <w:jc w:val="center"/>
        <w:rPr>
          <w:rFonts w:ascii="Verdana" w:eastAsia="Verdana" w:hAnsi="Verdana" w:cs="Verdana"/>
          <w:b/>
          <w:sz w:val="24"/>
          <w:szCs w:val="24"/>
        </w:rPr>
      </w:pPr>
      <w:r>
        <w:rPr>
          <w:rFonts w:ascii="Verdana" w:eastAsia="Verdana" w:hAnsi="Verdana" w:cs="Verdana"/>
          <w:b/>
          <w:sz w:val="24"/>
          <w:szCs w:val="24"/>
        </w:rPr>
        <w:t>Child Safeguarding Risk Assessment</w:t>
      </w:r>
    </w:p>
    <w:p w:rsidR="00732B11" w:rsidRDefault="00AB4B09">
      <w:pPr>
        <w:pStyle w:val="normal0"/>
        <w:spacing w:after="0" w:line="240" w:lineRule="auto"/>
        <w:jc w:val="center"/>
        <w:rPr>
          <w:rFonts w:ascii="Verdana" w:eastAsia="Verdana" w:hAnsi="Verdana" w:cs="Verdana"/>
          <w:b/>
          <w:sz w:val="24"/>
          <w:szCs w:val="24"/>
        </w:rPr>
      </w:pPr>
      <w:r>
        <w:rPr>
          <w:rFonts w:ascii="Verdana" w:eastAsia="Verdana" w:hAnsi="Verdana" w:cs="Verdana"/>
          <w:b/>
          <w:sz w:val="24"/>
          <w:szCs w:val="24"/>
        </w:rPr>
        <w:t>(of any potential harm)</w:t>
      </w:r>
    </w:p>
    <w:p w:rsidR="00732B11" w:rsidRDefault="00AB4B09">
      <w:pPr>
        <w:pStyle w:val="normal0"/>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tbl>
      <w:tblPr>
        <w:tblStyle w:val="a"/>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40"/>
        <w:gridCol w:w="931"/>
        <w:gridCol w:w="4252"/>
        <w:gridCol w:w="5670"/>
      </w:tblGrid>
      <w:tr w:rsidR="00732B11">
        <w:trPr>
          <w:trHeight w:val="760"/>
        </w:trPr>
        <w:tc>
          <w:tcPr>
            <w:tcW w:w="4740" w:type="dxa"/>
            <w:vAlign w:val="center"/>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vAlign w:val="center"/>
          </w:tcPr>
          <w:p w:rsidR="00732B11" w:rsidRDefault="00AB4B09">
            <w:pPr>
              <w:pStyle w:val="normal0"/>
              <w:tabs>
                <w:tab w:val="left" w:pos="1704"/>
              </w:tabs>
              <w:jc w:val="center"/>
              <w:rPr>
                <w:rFonts w:ascii="Verdana" w:eastAsia="Verdana" w:hAnsi="Verdana" w:cs="Verdana"/>
                <w:b/>
                <w:sz w:val="20"/>
                <w:szCs w:val="20"/>
              </w:rPr>
            </w:pPr>
            <w:r>
              <w:rPr>
                <w:rFonts w:ascii="Verdana" w:eastAsia="Verdana" w:hAnsi="Verdana" w:cs="Verdana"/>
                <w:b/>
                <w:sz w:val="20"/>
                <w:szCs w:val="20"/>
              </w:rPr>
              <w:t>Risk Level</w:t>
            </w:r>
          </w:p>
        </w:tc>
        <w:tc>
          <w:tcPr>
            <w:tcW w:w="4252" w:type="dxa"/>
            <w:vAlign w:val="center"/>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0"/>
              <w:jc w:val="center"/>
              <w:rPr>
                <w:rFonts w:ascii="Verdana" w:eastAsia="Verdana" w:hAnsi="Verdana" w:cs="Verdana"/>
                <w:b/>
                <w:sz w:val="20"/>
                <w:szCs w:val="20"/>
              </w:rPr>
            </w:pPr>
          </w:p>
        </w:tc>
        <w:tc>
          <w:tcPr>
            <w:tcW w:w="5670" w:type="dxa"/>
            <w:vAlign w:val="center"/>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Training of school personnel in Child Protection matters</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bookmarkStart w:id="0" w:name="_gjdgxs" w:colFirst="0" w:colLast="0"/>
            <w:bookmarkEnd w:id="0"/>
            <w:r>
              <w:rPr>
                <w:rFonts w:ascii="Verdana" w:eastAsia="Verdana" w:hAnsi="Verdana" w:cs="Verdana"/>
                <w:sz w:val="20"/>
                <w:szCs w:val="20"/>
              </w:rPr>
              <w:t xml:space="preserve">Harm not recognised or reported promptly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Staff awaiting training (applications open mid March 2018)</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Lack of awareness around new guidelines prior to training </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Child Safeguarding Statement &amp;</w:t>
            </w:r>
            <w:r>
              <w:rPr>
                <w:rFonts w:ascii="Verdana" w:eastAsia="Verdana" w:hAnsi="Verdana" w:cs="Verdana"/>
                <w:sz w:val="20"/>
                <w:szCs w:val="20"/>
              </w:rPr>
              <w:t xml:space="preserve"> DES procedures made available to all staff</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Principal attended Child Protection training (prior to Dec 11</w:t>
            </w:r>
            <w:r>
              <w:rPr>
                <w:rFonts w:ascii="Verdana" w:eastAsia="Verdana" w:hAnsi="Verdana" w:cs="Verdana"/>
                <w:sz w:val="20"/>
                <w:szCs w:val="20"/>
                <w:vertAlign w:val="superscript"/>
              </w:rPr>
              <w:t>th</w:t>
            </w:r>
            <w:r>
              <w:rPr>
                <w:rFonts w:ascii="Verdana" w:eastAsia="Verdana" w:hAnsi="Verdana" w:cs="Verdana"/>
                <w:sz w:val="20"/>
                <w:szCs w:val="20"/>
              </w:rPr>
              <w:t xml:space="preserve"> 2017) adn distributed the info to teachers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DLP&amp; DDLP and staff to attend training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Principal to attend briefings from Tusla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Regular address of child protection issues at staff meetings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Staff discussed and familiarised with new guidelines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BOM records all records of staff and board training</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One to one teaching</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Harm by school personnel</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Glass panel in door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Child protection pol</w:t>
            </w:r>
            <w:r>
              <w:rPr>
                <w:rFonts w:ascii="Verdana" w:eastAsia="Verdana" w:hAnsi="Verdana" w:cs="Verdana"/>
                <w:sz w:val="20"/>
                <w:szCs w:val="20"/>
              </w:rPr>
              <w:t xml:space="preserve">icy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SEN policy  </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Care of Children with special needs, including intimate care needs</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Harm by school personnel</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The need to review policy </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Policy on intimate care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A letter from parents re preferred ratio (1:1 or 2:1)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Where possible, regularity of visit to bathroom (routine)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Documentation of visits</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Toilet areas</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Inappropriate behaviour</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Toilets in classrooms so teacher is aware</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lastRenderedPageBreak/>
              <w:t>Curricular Provision in respect of SPHE, RSE, Stay safe.</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Non-teaching of same</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School </w:t>
            </w:r>
            <w:r>
              <w:rPr>
                <w:rFonts w:ascii="Verdana" w:eastAsia="Verdana" w:hAnsi="Verdana" w:cs="Verdana"/>
                <w:sz w:val="20"/>
                <w:szCs w:val="20"/>
              </w:rPr>
              <w:t>implements SPHE, RSE, Stay Safe in full</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Discussed and reviewed at staff meetings and at board level</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Staff avail of training when offered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Garda vetted nurse to teach RSE to 4</w:t>
            </w:r>
            <w:r>
              <w:rPr>
                <w:rFonts w:ascii="Verdana" w:eastAsia="Verdana" w:hAnsi="Verdana" w:cs="Verdana"/>
                <w:sz w:val="20"/>
                <w:szCs w:val="20"/>
                <w:vertAlign w:val="superscript"/>
              </w:rPr>
              <w:t>th</w:t>
            </w:r>
            <w:r>
              <w:rPr>
                <w:rFonts w:ascii="Verdana" w:eastAsia="Verdana" w:hAnsi="Verdana" w:cs="Verdana"/>
                <w:sz w:val="20"/>
                <w:szCs w:val="20"/>
              </w:rPr>
              <w:t>, 5</w:t>
            </w:r>
            <w:r>
              <w:rPr>
                <w:rFonts w:ascii="Verdana" w:eastAsia="Verdana" w:hAnsi="Verdana" w:cs="Verdana"/>
                <w:sz w:val="20"/>
                <w:szCs w:val="20"/>
                <w:vertAlign w:val="superscript"/>
              </w:rPr>
              <w:t>th</w:t>
            </w:r>
            <w:r>
              <w:rPr>
                <w:rFonts w:ascii="Verdana" w:eastAsia="Verdana" w:hAnsi="Verdana" w:cs="Verdana"/>
                <w:sz w:val="20"/>
                <w:szCs w:val="20"/>
              </w:rPr>
              <w:t xml:space="preserve"> and 6</w:t>
            </w:r>
            <w:r>
              <w:rPr>
                <w:rFonts w:ascii="Verdana" w:eastAsia="Verdana" w:hAnsi="Verdana" w:cs="Verdana"/>
                <w:sz w:val="20"/>
                <w:szCs w:val="20"/>
                <w:vertAlign w:val="superscript"/>
              </w:rPr>
              <w:t>th</w:t>
            </w:r>
            <w:r>
              <w:rPr>
                <w:rFonts w:ascii="Verdana" w:eastAsia="Verdana" w:hAnsi="Verdana" w:cs="Verdana"/>
                <w:sz w:val="20"/>
                <w:szCs w:val="20"/>
              </w:rPr>
              <w:t xml:space="preserve"> classes (accompanied by teacher)</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LGBT Children/Pupils perceived to be LGBT</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Bullying</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Anti-Bullying Policy</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Assembly talks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Culture that celebrates diversity</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SPHE lessons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RSE lessons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Zero tolerance approach to bullying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Principal regularly monitors bullying and discusses </w:t>
            </w:r>
            <w:r>
              <w:rPr>
                <w:rFonts w:ascii="Verdana" w:eastAsia="Verdana" w:hAnsi="Verdana" w:cs="Verdana"/>
                <w:sz w:val="20"/>
                <w:szCs w:val="20"/>
              </w:rPr>
              <w:t>with classes and teacher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Anti- bullying wall</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tc>
      </w:tr>
      <w:tr w:rsidR="00732B11">
        <w:trPr>
          <w:trHeight w:val="700"/>
        </w:trPr>
        <w:tc>
          <w:tcPr>
            <w:tcW w:w="474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0"/>
              <w:jc w:val="center"/>
              <w:rPr>
                <w:rFonts w:ascii="Verdana" w:eastAsia="Verdana" w:hAnsi="Verdana" w:cs="Verdana"/>
                <w:b/>
                <w:sz w:val="20"/>
                <w:szCs w:val="20"/>
              </w:rPr>
            </w:pPr>
          </w:p>
        </w:tc>
        <w:tc>
          <w:tcPr>
            <w:tcW w:w="4252"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0"/>
              <w:jc w:val="center"/>
              <w:rPr>
                <w:rFonts w:ascii="Verdana" w:eastAsia="Verdana" w:hAnsi="Verdana" w:cs="Verdana"/>
                <w:b/>
                <w:sz w:val="20"/>
                <w:szCs w:val="20"/>
              </w:rPr>
            </w:pPr>
          </w:p>
        </w:tc>
        <w:tc>
          <w:tcPr>
            <w:tcW w:w="567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70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Daily arrival of pupils </w:t>
            </w: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Dismissal of pupils</w:t>
            </w: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lastRenderedPageBreak/>
              <w:t>Med</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lastRenderedPageBreak/>
              <w:t>Harm from other pupils, unknown adults on the playground, unsupervised before 8.50, weather conditions, accidents</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Harm from other pupils, accidents, traffic, bus entry</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lastRenderedPageBreak/>
              <w:t>Arrival supervised by 1 teacher, all SNAs and principal (from 8.50 – parents know this is the official time)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No  ball games in morning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Measures in place for icy conditions (‘safe path’ created and supervised)</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Bus children are brought by two SNAs to gate</w:t>
            </w:r>
            <w:r>
              <w:rPr>
                <w:rFonts w:ascii="Verdana" w:eastAsia="Verdana" w:hAnsi="Verdana" w:cs="Verdana"/>
                <w:sz w:val="20"/>
                <w:szCs w:val="20"/>
              </w:rPr>
              <w:t xml:space="preserve"> nearest to bus (not turnstile gate) where they can alight the bus with minimum danger. Children to walk in orderly formation. </w:t>
            </w:r>
          </w:p>
          <w:p w:rsidR="00732B11" w:rsidRDefault="00732B11">
            <w:pPr>
              <w:pStyle w:val="normal0"/>
              <w:rPr>
                <w:rFonts w:ascii="Verdana" w:eastAsia="Verdana" w:hAnsi="Verdana" w:cs="Verdana"/>
                <w:sz w:val="20"/>
                <w:szCs w:val="20"/>
              </w:rPr>
            </w:pP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lastRenderedPageBreak/>
              <w:t>Managing of challenging behaviour amongst pupils, including appropriate use of restraint</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Injury to pupils and staff</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Need to review Health and Safety Policy</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No response to requests for information on manual handling </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Health &amp; Safety Policy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BOM sanction for removal of child from school for their own and safety of teacher/SNA</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Where possible, SNA assistan</w:t>
            </w:r>
            <w:r>
              <w:rPr>
                <w:rFonts w:ascii="Verdana" w:eastAsia="Verdana" w:hAnsi="Verdana" w:cs="Verdana"/>
                <w:sz w:val="20"/>
                <w:szCs w:val="20"/>
              </w:rPr>
              <w:t>ce to prevent challenging behaviours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Documentation and review of incidents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Involving the relevant external agencies where appropriate </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Sports Coaches</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Harm to pupils </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Teachers always assist the coach in an open space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Garda vetting of coaches </w:t>
            </w:r>
          </w:p>
        </w:tc>
      </w:tr>
      <w:tr w:rsidR="00732B11">
        <w:trPr>
          <w:trHeight w:val="700"/>
        </w:trPr>
        <w:tc>
          <w:tcPr>
            <w:tcW w:w="474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Students participating in work experience (TY or training colleges)</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Harm by student </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Child Safeguarding Statement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Garda vetting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Never alone with child</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Recreation breaks for pupils </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Accidents/injury incurred during play</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Net to separate yard betwee</w:t>
            </w:r>
            <w:r>
              <w:rPr>
                <w:rFonts w:ascii="Verdana" w:eastAsia="Verdana" w:hAnsi="Verdana" w:cs="Verdana"/>
                <w:sz w:val="20"/>
                <w:szCs w:val="20"/>
              </w:rPr>
              <w:t>n a) junior and senior classes and b) those playing ball games and those not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Yard supervised by 2 teachers and all SNAs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Yard book to monitor incidents and recurrence of </w:t>
            </w:r>
            <w:r>
              <w:rPr>
                <w:rFonts w:ascii="Verdana" w:eastAsia="Verdana" w:hAnsi="Verdana" w:cs="Verdana"/>
                <w:sz w:val="20"/>
                <w:szCs w:val="20"/>
              </w:rPr>
              <w:lastRenderedPageBreak/>
              <w:t>issues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Reminder of yard rules at assemblies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Monitoring of games played and how they are</w:t>
            </w:r>
            <w:r>
              <w:rPr>
                <w:rFonts w:ascii="Verdana" w:eastAsia="Verdana" w:hAnsi="Verdana" w:cs="Verdana"/>
                <w:sz w:val="20"/>
                <w:szCs w:val="20"/>
              </w:rPr>
              <w:t xml:space="preserve"> played, cessation of same where appropriate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Anti-bullying policy</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Assembly speeches to reinforce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When icy, children remain indoors</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lastRenderedPageBreak/>
              <w:t xml:space="preserve">Classroom teaching </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Low </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Harm by teacher to pupils</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Glass in door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Teachers Code of Professional Conduct (Teaching Council)</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Sensory Room</w:t>
            </w: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1:1 or 1:2 ratio of SNA:child</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Glass panel in door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Sensory room policy with reference to Child Protection</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Parental consent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Adjacent to neighbouring classroom</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Outdoor teaching activities </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Accidents and injury</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Yard rules in place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Familiarising of yard rules at assembly</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Supervision by teachers and SNA where there is access</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Sporting Activities</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Accidents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Playing on tarmac</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Helmets for hurling/camogie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Teachers and SNAs monitor the level of play/aggression and subsequent cessation where appropriate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SNA support for some children</w:t>
            </w:r>
          </w:p>
          <w:p w:rsidR="00732B11" w:rsidRDefault="00732B11">
            <w:pPr>
              <w:pStyle w:val="normal0"/>
              <w:rPr>
                <w:rFonts w:ascii="Verdana" w:eastAsia="Verdana" w:hAnsi="Verdana" w:cs="Verdana"/>
                <w:sz w:val="20"/>
                <w:szCs w:val="20"/>
              </w:rPr>
            </w:pPr>
          </w:p>
        </w:tc>
      </w:tr>
      <w:tr w:rsidR="00732B11">
        <w:trPr>
          <w:trHeight w:val="560"/>
        </w:trPr>
        <w:tc>
          <w:tcPr>
            <w:tcW w:w="474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0"/>
              <w:jc w:val="center"/>
              <w:rPr>
                <w:rFonts w:ascii="Verdana" w:eastAsia="Verdana" w:hAnsi="Verdana" w:cs="Verdana"/>
                <w:b/>
                <w:sz w:val="20"/>
                <w:szCs w:val="20"/>
              </w:rPr>
            </w:pPr>
          </w:p>
        </w:tc>
        <w:tc>
          <w:tcPr>
            <w:tcW w:w="4252"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0"/>
              <w:jc w:val="center"/>
              <w:rPr>
                <w:rFonts w:ascii="Verdana" w:eastAsia="Verdana" w:hAnsi="Verdana" w:cs="Verdana"/>
                <w:b/>
                <w:sz w:val="20"/>
                <w:szCs w:val="20"/>
              </w:rPr>
            </w:pPr>
          </w:p>
        </w:tc>
        <w:tc>
          <w:tcPr>
            <w:tcW w:w="567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 xml:space="preserve">The School has </w:t>
            </w:r>
            <w:r>
              <w:rPr>
                <w:rFonts w:ascii="Verdana" w:eastAsia="Verdana" w:hAnsi="Verdana" w:cs="Verdana"/>
                <w:b/>
                <w:sz w:val="20"/>
                <w:szCs w:val="20"/>
              </w:rPr>
              <w:t>the following Procedures in place to address risk identified in this assessment</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School outings</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Accident/injury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Straying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Sunburn</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Bringing a first aid kit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Increased ratio of adults to children – resource teachers may accompany. Where not available, garda vetted parents will come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Details of tour given to parents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Permission slips signed by parents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Advice given re sunscreen where appropriate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List of names and c</w:t>
            </w:r>
            <w:r>
              <w:rPr>
                <w:rFonts w:ascii="Verdana" w:eastAsia="Verdana" w:hAnsi="Verdana" w:cs="Verdana"/>
                <w:sz w:val="20"/>
                <w:szCs w:val="20"/>
              </w:rPr>
              <w:t>ontact numbers brought on tour</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Annual Sports Day</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Accidents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Use of BBQ</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Change of school day routine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Involvement of personnel outside teachers/SNAs/secretary , i.e. parents</w:t>
            </w:r>
          </w:p>
          <w:p w:rsidR="00732B11" w:rsidRDefault="00732B11">
            <w:pPr>
              <w:pStyle w:val="normal0"/>
              <w:rPr>
                <w:rFonts w:ascii="Verdana" w:eastAsia="Verdana" w:hAnsi="Verdana" w:cs="Verdana"/>
                <w:sz w:val="20"/>
                <w:szCs w:val="20"/>
              </w:rPr>
            </w:pP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Guidelines of best practise to be supplied to parents before sports day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First Aid kit on site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Adequate supervision and boundaries around BBQ</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All staff supervising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Boundaries of field identified</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Collection arrangements in place for dismissal</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Use of off-site facilities for school activities </w:t>
            </w: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*church</w:t>
            </w: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hall</w:t>
            </w: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sports arena/pitch</w:t>
            </w: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beach</w:t>
            </w: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local walks</w:t>
            </w: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local graveyard</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Change to routine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Open road/no paths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Unforeseen circumstances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Traffic</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Stranger danger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Water at beach </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First aid kit brought on longer walks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Teachers, SNAs attend. Garda vetted Parents if required</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Road safety lesson in advance of departure for longer walks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Walk in single file or 2s where appropriate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No swimming at beach</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School transport arrangements including use of bus escorts</w:t>
            </w: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School transport bus: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Outside of our control</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Children staying in seats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Seatbelts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Bullying</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Bus for tours: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Seatbelts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Children staying in seats</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School transport bus: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Reporting concerns relayed by bus company to parents of children involved</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Anti-bullying classes in school</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Anti bullying talks in asse</w:t>
            </w:r>
            <w:r>
              <w:rPr>
                <w:rFonts w:ascii="Verdana" w:eastAsia="Verdana" w:hAnsi="Verdana" w:cs="Verdana"/>
                <w:sz w:val="20"/>
                <w:szCs w:val="20"/>
              </w:rPr>
              <w:t>mbly</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Monitoring in case issues overflow into school  </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Teachers check each child is wearing seatbelts correctly before departure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Children stay in seats with seatbelt on for duration of journey</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School secretary has contacted bus company re bus roadworthiness and seatbelt safety</w:t>
            </w:r>
          </w:p>
        </w:tc>
      </w:tr>
      <w:tr w:rsidR="00732B11">
        <w:trPr>
          <w:trHeight w:val="560"/>
        </w:trPr>
        <w:tc>
          <w:tcPr>
            <w:tcW w:w="474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0"/>
              <w:jc w:val="center"/>
              <w:rPr>
                <w:rFonts w:ascii="Verdana" w:eastAsia="Verdana" w:hAnsi="Verdana" w:cs="Verdana"/>
                <w:b/>
                <w:sz w:val="20"/>
                <w:szCs w:val="20"/>
              </w:rPr>
            </w:pPr>
          </w:p>
        </w:tc>
        <w:tc>
          <w:tcPr>
            <w:tcW w:w="4252"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0"/>
              <w:jc w:val="center"/>
              <w:rPr>
                <w:rFonts w:ascii="Verdana" w:eastAsia="Verdana" w:hAnsi="Verdana" w:cs="Verdana"/>
                <w:b/>
                <w:sz w:val="20"/>
                <w:szCs w:val="20"/>
              </w:rPr>
            </w:pPr>
          </w:p>
        </w:tc>
        <w:tc>
          <w:tcPr>
            <w:tcW w:w="567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w:t>
            </w:r>
            <w:r>
              <w:rPr>
                <w:rFonts w:ascii="Verdana" w:eastAsia="Verdana" w:hAnsi="Verdana" w:cs="Verdana"/>
                <w:b/>
                <w:sz w:val="20"/>
                <w:szCs w:val="20"/>
              </w:rPr>
              <w:t>essment</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Administration of Medicine</w:t>
            </w: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Administration of First Aid </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Med </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Adverse reaction</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Staff who inadvertently miss a more serious injury than is apparent</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INTO administration of medicine policy as adopted by school</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Parents fill out consent forms including information on dosage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Parents/health professionals will be requested to give information/training to staff where the need is identified</w:t>
            </w: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Bangs to head always reported to parents who are invited to come and see if th</w:t>
            </w:r>
            <w:r>
              <w:rPr>
                <w:rFonts w:ascii="Verdana" w:eastAsia="Verdana" w:hAnsi="Verdana" w:cs="Verdana"/>
                <w:sz w:val="20"/>
                <w:szCs w:val="20"/>
              </w:rPr>
              <w:t>ey want to collect child and or go to doctor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Ice packs given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Where appropriate, parent, doctor or ambulance would be called</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Prevention and dealing with bullying amongst pupils</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Can be difficult to detect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Lack of clarity around definition of bullying </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Anti bullying policy</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Anti bullying wall</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Yard book</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RSE, SPHE, STAY SAFE lessons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Assembly speeches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Rewarding/praising kindness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Reminding children regularly of their obligation to report on beha</w:t>
            </w:r>
            <w:r>
              <w:rPr>
                <w:rFonts w:ascii="Verdana" w:eastAsia="Verdana" w:hAnsi="Verdana" w:cs="Verdana"/>
                <w:sz w:val="20"/>
                <w:szCs w:val="20"/>
              </w:rPr>
              <w:t>lf of others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Staff meeting discussion</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Reporting to board of management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Monitoring after the event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Promoting an inclusive, tolerant environment</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Use of external personnel to supplement curriculum </w:t>
            </w:r>
          </w:p>
          <w:p w:rsidR="00732B11" w:rsidRDefault="00732B11">
            <w:pPr>
              <w:pStyle w:val="normal0"/>
              <w:spacing w:before="96"/>
              <w:jc w:val="both"/>
              <w:rPr>
                <w:rFonts w:ascii="Verdana" w:eastAsia="Verdana" w:hAnsi="Verdana" w:cs="Verdana"/>
                <w:sz w:val="20"/>
                <w:szCs w:val="20"/>
              </w:rPr>
            </w:pP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Harm to pupils</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Teachers always assist the coach in an open space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Garda vetting of those in contact with children </w:t>
            </w:r>
          </w:p>
        </w:tc>
      </w:tr>
      <w:tr w:rsidR="00732B11">
        <w:trPr>
          <w:trHeight w:val="560"/>
        </w:trPr>
        <w:tc>
          <w:tcPr>
            <w:tcW w:w="474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0"/>
              <w:jc w:val="center"/>
              <w:rPr>
                <w:rFonts w:ascii="Verdana" w:eastAsia="Verdana" w:hAnsi="Verdana" w:cs="Verdana"/>
                <w:b/>
                <w:sz w:val="20"/>
                <w:szCs w:val="20"/>
              </w:rPr>
            </w:pPr>
          </w:p>
        </w:tc>
        <w:tc>
          <w:tcPr>
            <w:tcW w:w="4252"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0"/>
              <w:jc w:val="center"/>
              <w:rPr>
                <w:rFonts w:ascii="Verdana" w:eastAsia="Verdana" w:hAnsi="Verdana" w:cs="Verdana"/>
                <w:b/>
                <w:sz w:val="20"/>
                <w:szCs w:val="20"/>
              </w:rPr>
            </w:pPr>
          </w:p>
        </w:tc>
        <w:tc>
          <w:tcPr>
            <w:tcW w:w="567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Care of pupils with specific vulnerabilities/ needs such as  </w:t>
            </w:r>
          </w:p>
          <w:p w:rsidR="00732B11" w:rsidRDefault="00AB4B09">
            <w:pPr>
              <w:pStyle w:val="normal0"/>
              <w:numPr>
                <w:ilvl w:val="0"/>
                <w:numId w:val="1"/>
              </w:numPr>
              <w:spacing w:before="96" w:line="259" w:lineRule="auto"/>
              <w:ind w:left="317"/>
              <w:contextualSpacing/>
              <w:jc w:val="both"/>
              <w:rPr>
                <w:sz w:val="20"/>
                <w:szCs w:val="20"/>
              </w:rPr>
            </w:pPr>
            <w:r>
              <w:rPr>
                <w:rFonts w:ascii="Verdana" w:eastAsia="Verdana" w:hAnsi="Verdana" w:cs="Verdana"/>
                <w:sz w:val="20"/>
                <w:szCs w:val="20"/>
              </w:rPr>
              <w:t>Pupils from ethnic minorities/migrants</w:t>
            </w:r>
          </w:p>
          <w:p w:rsidR="00732B11" w:rsidRDefault="00AB4B09">
            <w:pPr>
              <w:pStyle w:val="normal0"/>
              <w:numPr>
                <w:ilvl w:val="0"/>
                <w:numId w:val="1"/>
              </w:numPr>
              <w:spacing w:line="259" w:lineRule="auto"/>
              <w:ind w:left="317"/>
              <w:contextualSpacing/>
              <w:jc w:val="both"/>
              <w:rPr>
                <w:sz w:val="20"/>
                <w:szCs w:val="20"/>
              </w:rPr>
            </w:pPr>
            <w:r>
              <w:rPr>
                <w:rFonts w:ascii="Verdana" w:eastAsia="Verdana" w:hAnsi="Verdana" w:cs="Verdana"/>
                <w:sz w:val="20"/>
                <w:szCs w:val="20"/>
              </w:rPr>
              <w:t xml:space="preserve">Members of the Traveller community </w:t>
            </w:r>
          </w:p>
          <w:p w:rsidR="00732B11" w:rsidRDefault="00AB4B09">
            <w:pPr>
              <w:pStyle w:val="normal0"/>
              <w:numPr>
                <w:ilvl w:val="0"/>
                <w:numId w:val="1"/>
              </w:numPr>
              <w:spacing w:line="259" w:lineRule="auto"/>
              <w:ind w:left="317"/>
              <w:contextualSpacing/>
              <w:jc w:val="both"/>
              <w:rPr>
                <w:sz w:val="20"/>
                <w:szCs w:val="20"/>
              </w:rPr>
            </w:pPr>
            <w:r>
              <w:rPr>
                <w:rFonts w:ascii="Verdana" w:eastAsia="Verdana" w:hAnsi="Verdana" w:cs="Verdana"/>
                <w:sz w:val="20"/>
                <w:szCs w:val="20"/>
              </w:rPr>
              <w:t xml:space="preserve">Lesbian, gay, bisexual </w:t>
            </w:r>
            <w:r>
              <w:rPr>
                <w:rFonts w:ascii="Verdana" w:eastAsia="Verdana" w:hAnsi="Verdana" w:cs="Verdana"/>
                <w:sz w:val="20"/>
                <w:szCs w:val="20"/>
              </w:rPr>
              <w:t>or transgender (LGBT) children</w:t>
            </w:r>
          </w:p>
          <w:p w:rsidR="00732B11" w:rsidRDefault="00AB4B09">
            <w:pPr>
              <w:pStyle w:val="normal0"/>
              <w:numPr>
                <w:ilvl w:val="0"/>
                <w:numId w:val="1"/>
              </w:numPr>
              <w:spacing w:line="259" w:lineRule="auto"/>
              <w:ind w:left="317"/>
              <w:contextualSpacing/>
              <w:jc w:val="both"/>
              <w:rPr>
                <w:sz w:val="20"/>
                <w:szCs w:val="20"/>
              </w:rPr>
            </w:pPr>
            <w:r>
              <w:rPr>
                <w:rFonts w:ascii="Verdana" w:eastAsia="Verdana" w:hAnsi="Verdana" w:cs="Verdana"/>
                <w:sz w:val="20"/>
                <w:szCs w:val="20"/>
              </w:rPr>
              <w:t>Pupils perceived to be LGBT</w:t>
            </w:r>
          </w:p>
          <w:p w:rsidR="00732B11" w:rsidRDefault="00AB4B09">
            <w:pPr>
              <w:pStyle w:val="normal0"/>
              <w:numPr>
                <w:ilvl w:val="0"/>
                <w:numId w:val="1"/>
              </w:numPr>
              <w:spacing w:line="259" w:lineRule="auto"/>
              <w:ind w:left="317"/>
              <w:contextualSpacing/>
              <w:jc w:val="both"/>
              <w:rPr>
                <w:sz w:val="20"/>
                <w:szCs w:val="20"/>
              </w:rPr>
            </w:pPr>
            <w:r>
              <w:rPr>
                <w:rFonts w:ascii="Verdana" w:eastAsia="Verdana" w:hAnsi="Verdana" w:cs="Verdana"/>
                <w:sz w:val="20"/>
                <w:szCs w:val="20"/>
              </w:rPr>
              <w:t>Pupils of minority religious faiths</w:t>
            </w:r>
          </w:p>
          <w:p w:rsidR="00732B11" w:rsidRDefault="00AB4B09">
            <w:pPr>
              <w:pStyle w:val="normal0"/>
              <w:numPr>
                <w:ilvl w:val="0"/>
                <w:numId w:val="1"/>
              </w:numPr>
              <w:spacing w:after="160" w:line="259" w:lineRule="auto"/>
              <w:ind w:left="317"/>
              <w:contextualSpacing/>
              <w:jc w:val="both"/>
              <w:rPr>
                <w:sz w:val="20"/>
                <w:szCs w:val="20"/>
              </w:rPr>
            </w:pPr>
            <w:r>
              <w:rPr>
                <w:rFonts w:ascii="Verdana" w:eastAsia="Verdana" w:hAnsi="Verdana" w:cs="Verdana"/>
                <w:sz w:val="20"/>
                <w:szCs w:val="20"/>
              </w:rPr>
              <w:t>Children in care</w:t>
            </w:r>
          </w:p>
          <w:p w:rsidR="00732B11" w:rsidRDefault="00732B11">
            <w:pPr>
              <w:pStyle w:val="normal0"/>
              <w:spacing w:before="96"/>
              <w:ind w:left="-43"/>
              <w:jc w:val="both"/>
              <w:rPr>
                <w:rFonts w:ascii="Verdana" w:eastAsia="Verdana" w:hAnsi="Verdana" w:cs="Verdana"/>
                <w:sz w:val="20"/>
                <w:szCs w:val="20"/>
              </w:rPr>
            </w:pPr>
          </w:p>
        </w:tc>
        <w:tc>
          <w:tcPr>
            <w:tcW w:w="931" w:type="dxa"/>
          </w:tcPr>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p w:rsidR="00732B11" w:rsidRDefault="00732B11">
            <w:pPr>
              <w:pStyle w:val="normal0"/>
              <w:rPr>
                <w:rFonts w:ascii="Verdana" w:eastAsia="Verdana" w:hAnsi="Verdana" w:cs="Verdana"/>
                <w:sz w:val="20"/>
                <w:szCs w:val="20"/>
              </w:rPr>
            </w:pPr>
          </w:p>
        </w:tc>
        <w:tc>
          <w:tcPr>
            <w:tcW w:w="4252" w:type="dxa"/>
          </w:tcPr>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Bullying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Isolation</w:t>
            </w:r>
          </w:p>
        </w:tc>
        <w:tc>
          <w:tcPr>
            <w:tcW w:w="5670" w:type="dxa"/>
          </w:tcPr>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Initiatives in school such as ‘Show Racism the Red Card’</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Celebration of diversity in school </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Assembly speeches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SPHE, RSE, STAY SAFE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Anti-bullying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Referring relevant courses for parents to PA or on Class Dojo</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Zero tolerance to bullying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Education around difference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Embracing cultures and beliefs as a school</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Recruitment of school personnel including -</w:t>
            </w:r>
          </w:p>
          <w:p w:rsidR="00732B11" w:rsidRDefault="00AB4B09">
            <w:pPr>
              <w:pStyle w:val="normal0"/>
              <w:numPr>
                <w:ilvl w:val="0"/>
                <w:numId w:val="2"/>
              </w:numPr>
              <w:spacing w:before="96" w:line="259" w:lineRule="auto"/>
              <w:ind w:left="459"/>
              <w:contextualSpacing/>
              <w:jc w:val="both"/>
              <w:rPr>
                <w:sz w:val="20"/>
                <w:szCs w:val="20"/>
              </w:rPr>
            </w:pPr>
            <w:r>
              <w:rPr>
                <w:rFonts w:ascii="Verdana" w:eastAsia="Verdana" w:hAnsi="Verdana" w:cs="Verdana"/>
                <w:sz w:val="20"/>
                <w:szCs w:val="20"/>
              </w:rPr>
              <w:t>Teachers</w:t>
            </w:r>
          </w:p>
          <w:p w:rsidR="00732B11" w:rsidRDefault="00AB4B09">
            <w:pPr>
              <w:pStyle w:val="normal0"/>
              <w:numPr>
                <w:ilvl w:val="0"/>
                <w:numId w:val="2"/>
              </w:numPr>
              <w:spacing w:line="259" w:lineRule="auto"/>
              <w:ind w:left="459"/>
              <w:contextualSpacing/>
              <w:jc w:val="both"/>
              <w:rPr>
                <w:sz w:val="20"/>
                <w:szCs w:val="20"/>
              </w:rPr>
            </w:pPr>
            <w:r>
              <w:rPr>
                <w:rFonts w:ascii="Verdana" w:eastAsia="Verdana" w:hAnsi="Verdana" w:cs="Verdana"/>
                <w:sz w:val="20"/>
                <w:szCs w:val="20"/>
              </w:rPr>
              <w:t>SNAs</w:t>
            </w:r>
          </w:p>
          <w:p w:rsidR="00732B11" w:rsidRDefault="00AB4B09">
            <w:pPr>
              <w:pStyle w:val="normal0"/>
              <w:numPr>
                <w:ilvl w:val="0"/>
                <w:numId w:val="2"/>
              </w:numPr>
              <w:spacing w:line="259" w:lineRule="auto"/>
              <w:ind w:left="459"/>
              <w:contextualSpacing/>
              <w:jc w:val="both"/>
              <w:rPr>
                <w:sz w:val="20"/>
                <w:szCs w:val="20"/>
              </w:rPr>
            </w:pPr>
            <w:r>
              <w:rPr>
                <w:rFonts w:ascii="Verdana" w:eastAsia="Verdana" w:hAnsi="Verdana" w:cs="Verdana"/>
                <w:sz w:val="20"/>
                <w:szCs w:val="20"/>
              </w:rPr>
              <w:t>Caretaker/Secretary/Cleaners</w:t>
            </w:r>
          </w:p>
          <w:p w:rsidR="00732B11" w:rsidRDefault="00AB4B09">
            <w:pPr>
              <w:pStyle w:val="normal0"/>
              <w:numPr>
                <w:ilvl w:val="0"/>
                <w:numId w:val="2"/>
              </w:numPr>
              <w:spacing w:line="259" w:lineRule="auto"/>
              <w:ind w:left="459"/>
              <w:contextualSpacing/>
              <w:jc w:val="both"/>
              <w:rPr>
                <w:sz w:val="20"/>
                <w:szCs w:val="20"/>
              </w:rPr>
            </w:pPr>
            <w:r>
              <w:rPr>
                <w:rFonts w:ascii="Verdana" w:eastAsia="Verdana" w:hAnsi="Verdana" w:cs="Verdana"/>
                <w:sz w:val="20"/>
                <w:szCs w:val="20"/>
              </w:rPr>
              <w:t>Sports coaches</w:t>
            </w:r>
          </w:p>
          <w:p w:rsidR="00732B11" w:rsidRDefault="00AB4B09">
            <w:pPr>
              <w:pStyle w:val="normal0"/>
              <w:numPr>
                <w:ilvl w:val="0"/>
                <w:numId w:val="2"/>
              </w:numPr>
              <w:spacing w:line="259" w:lineRule="auto"/>
              <w:ind w:left="459"/>
              <w:contextualSpacing/>
              <w:jc w:val="both"/>
              <w:rPr>
                <w:sz w:val="20"/>
                <w:szCs w:val="20"/>
              </w:rPr>
            </w:pPr>
            <w:r>
              <w:rPr>
                <w:rFonts w:ascii="Verdana" w:eastAsia="Verdana" w:hAnsi="Verdana" w:cs="Verdana"/>
                <w:sz w:val="20"/>
                <w:szCs w:val="20"/>
              </w:rPr>
              <w:t xml:space="preserve">External Tutors/Guest Speakers </w:t>
            </w:r>
          </w:p>
          <w:p w:rsidR="00732B11" w:rsidRDefault="00AB4B09">
            <w:pPr>
              <w:pStyle w:val="normal0"/>
              <w:numPr>
                <w:ilvl w:val="0"/>
                <w:numId w:val="2"/>
              </w:numPr>
              <w:spacing w:line="259" w:lineRule="auto"/>
              <w:ind w:left="459"/>
              <w:contextualSpacing/>
              <w:jc w:val="both"/>
              <w:rPr>
                <w:sz w:val="20"/>
                <w:szCs w:val="20"/>
              </w:rPr>
            </w:pPr>
            <w:r>
              <w:rPr>
                <w:rFonts w:ascii="Verdana" w:eastAsia="Verdana" w:hAnsi="Verdana" w:cs="Verdana"/>
                <w:sz w:val="20"/>
                <w:szCs w:val="20"/>
              </w:rPr>
              <w:t>Volunteers/Parents in school activities</w:t>
            </w:r>
          </w:p>
          <w:p w:rsidR="00732B11" w:rsidRDefault="00AB4B09">
            <w:pPr>
              <w:pStyle w:val="normal0"/>
              <w:numPr>
                <w:ilvl w:val="0"/>
                <w:numId w:val="2"/>
              </w:numPr>
              <w:spacing w:line="259" w:lineRule="auto"/>
              <w:ind w:left="459"/>
              <w:contextualSpacing/>
              <w:jc w:val="both"/>
              <w:rPr>
                <w:sz w:val="20"/>
                <w:szCs w:val="20"/>
              </w:rPr>
            </w:pPr>
            <w:r>
              <w:rPr>
                <w:rFonts w:ascii="Verdana" w:eastAsia="Verdana" w:hAnsi="Verdana" w:cs="Verdana"/>
                <w:sz w:val="20"/>
                <w:szCs w:val="20"/>
              </w:rPr>
              <w:t xml:space="preserve">Visitors/contractors present in school during school hours </w:t>
            </w:r>
          </w:p>
          <w:p w:rsidR="00732B11" w:rsidRDefault="00AB4B09">
            <w:pPr>
              <w:pStyle w:val="normal0"/>
              <w:numPr>
                <w:ilvl w:val="0"/>
                <w:numId w:val="2"/>
              </w:numPr>
              <w:spacing w:after="160" w:line="259" w:lineRule="auto"/>
              <w:ind w:left="459"/>
              <w:contextualSpacing/>
              <w:jc w:val="both"/>
              <w:rPr>
                <w:sz w:val="20"/>
                <w:szCs w:val="20"/>
              </w:rPr>
            </w:pPr>
            <w:r>
              <w:rPr>
                <w:rFonts w:ascii="Verdana" w:eastAsia="Verdana" w:hAnsi="Verdana" w:cs="Verdana"/>
                <w:sz w:val="20"/>
                <w:szCs w:val="20"/>
              </w:rPr>
              <w:t xml:space="preserve">Visitors/contractors present during after school activities </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Harm to children</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Child Safeguarding Statement &amp; DES procedures made available to all staff</w:t>
            </w: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Staff to view Tusla training module &amp; any other online training offered by PDST</w:t>
            </w: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Vetting Procedure</w:t>
            </w:r>
            <w:r>
              <w:rPr>
                <w:rFonts w:ascii="Verdana" w:eastAsia="Verdana" w:hAnsi="Verdana" w:cs="Verdana"/>
                <w:sz w:val="20"/>
                <w:szCs w:val="20"/>
              </w:rPr>
              <w:t>s</w:t>
            </w: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Garda vetting of  Parents / Volunteers</w:t>
            </w:r>
          </w:p>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Visiting Contractors come outside school hours</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Use of school premises by other organisation during school day</w:t>
            </w:r>
          </w:p>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Eg: Credit Union</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 xml:space="preserve">Harm to children </w:t>
            </w:r>
          </w:p>
        </w:tc>
        <w:tc>
          <w:tcPr>
            <w:tcW w:w="5670" w:type="dxa"/>
          </w:tcPr>
          <w:p w:rsidR="00732B11" w:rsidRDefault="00732B11">
            <w:pPr>
              <w:pStyle w:val="normal0"/>
              <w:rPr>
                <w:rFonts w:ascii="Verdana" w:eastAsia="Verdana" w:hAnsi="Verdana" w:cs="Verdana"/>
                <w:sz w:val="20"/>
                <w:szCs w:val="20"/>
              </w:rPr>
            </w:pPr>
          </w:p>
          <w:p w:rsidR="00732B11" w:rsidRDefault="00AB4B09">
            <w:pPr>
              <w:pStyle w:val="normal0"/>
              <w:rPr>
                <w:rFonts w:ascii="Verdana" w:eastAsia="Verdana" w:hAnsi="Verdana" w:cs="Verdana"/>
                <w:sz w:val="20"/>
                <w:szCs w:val="20"/>
              </w:rPr>
            </w:pPr>
            <w:r>
              <w:rPr>
                <w:rFonts w:ascii="Verdana" w:eastAsia="Verdana" w:hAnsi="Verdana" w:cs="Verdana"/>
                <w:sz w:val="20"/>
                <w:szCs w:val="20"/>
              </w:rPr>
              <w:t>Garda vetting</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Never alone with children (in case of Credit Union, SNA in attendance)</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Doors open</w:t>
            </w: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p w:rsidR="00732B11" w:rsidRDefault="00732B11">
            <w:pPr>
              <w:pStyle w:val="normal0"/>
              <w:rPr>
                <w:rFonts w:ascii="Verdana" w:eastAsia="Verdana" w:hAnsi="Verdana" w:cs="Verdana"/>
                <w:sz w:val="20"/>
                <w:szCs w:val="20"/>
              </w:rPr>
            </w:pPr>
          </w:p>
        </w:tc>
      </w:tr>
      <w:tr w:rsidR="00732B11">
        <w:trPr>
          <w:trHeight w:val="560"/>
        </w:trPr>
        <w:tc>
          <w:tcPr>
            <w:tcW w:w="474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0"/>
              <w:jc w:val="center"/>
              <w:rPr>
                <w:rFonts w:ascii="Verdana" w:eastAsia="Verdana" w:hAnsi="Verdana" w:cs="Verdana"/>
                <w:b/>
                <w:sz w:val="20"/>
                <w:szCs w:val="20"/>
              </w:rPr>
            </w:pPr>
          </w:p>
        </w:tc>
        <w:tc>
          <w:tcPr>
            <w:tcW w:w="4252"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0"/>
              <w:jc w:val="center"/>
              <w:rPr>
                <w:rFonts w:ascii="Verdana" w:eastAsia="Verdana" w:hAnsi="Verdana" w:cs="Verdana"/>
                <w:b/>
                <w:sz w:val="20"/>
                <w:szCs w:val="20"/>
              </w:rPr>
            </w:pPr>
          </w:p>
        </w:tc>
        <w:tc>
          <w:tcPr>
            <w:tcW w:w="5670" w:type="dxa"/>
          </w:tcPr>
          <w:p w:rsidR="00732B11" w:rsidRDefault="00AB4B09">
            <w:pPr>
              <w:pStyle w:val="normal0"/>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 xml:space="preserve">Use of video/photography/other media to record school events </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Risk of children’s images being used inappropriately</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Parental consent provided and informatio</w:t>
            </w:r>
            <w:r>
              <w:rPr>
                <w:rFonts w:ascii="Verdana" w:eastAsia="Verdana" w:hAnsi="Verdana" w:cs="Verdana"/>
                <w:sz w:val="20"/>
                <w:szCs w:val="20"/>
              </w:rPr>
              <w:t xml:space="preserve">n in enrolment policy </w:t>
            </w:r>
          </w:p>
        </w:tc>
      </w:tr>
      <w:tr w:rsidR="00732B11">
        <w:trPr>
          <w:trHeight w:val="560"/>
        </w:trPr>
        <w:tc>
          <w:tcPr>
            <w:tcW w:w="4740" w:type="dxa"/>
          </w:tcPr>
          <w:p w:rsidR="00732B11" w:rsidRDefault="00AB4B09">
            <w:pPr>
              <w:pStyle w:val="normal0"/>
              <w:spacing w:before="96"/>
              <w:jc w:val="both"/>
              <w:rPr>
                <w:rFonts w:ascii="Verdana" w:eastAsia="Verdana" w:hAnsi="Verdana" w:cs="Verdana"/>
                <w:sz w:val="20"/>
                <w:szCs w:val="20"/>
              </w:rPr>
            </w:pPr>
            <w:r>
              <w:rPr>
                <w:rFonts w:ascii="Verdana" w:eastAsia="Verdana" w:hAnsi="Verdana" w:cs="Verdana"/>
                <w:sz w:val="20"/>
                <w:szCs w:val="20"/>
              </w:rPr>
              <w:t>School matches</w:t>
            </w:r>
          </w:p>
          <w:p w:rsidR="00732B11" w:rsidRDefault="00732B11">
            <w:pPr>
              <w:pStyle w:val="normal0"/>
              <w:spacing w:before="96"/>
              <w:jc w:val="both"/>
              <w:rPr>
                <w:rFonts w:ascii="Verdana" w:eastAsia="Verdana" w:hAnsi="Verdana" w:cs="Verdana"/>
                <w:sz w:val="20"/>
                <w:szCs w:val="20"/>
              </w:rPr>
            </w:pPr>
          </w:p>
        </w:tc>
        <w:tc>
          <w:tcPr>
            <w:tcW w:w="931"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Seatbelts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Road traffic issues</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Teacher/SNA not in car</w:t>
            </w:r>
          </w:p>
        </w:tc>
        <w:tc>
          <w:tcPr>
            <w:tcW w:w="5670" w:type="dxa"/>
          </w:tcPr>
          <w:p w:rsidR="00732B11" w:rsidRDefault="00AB4B09">
            <w:pPr>
              <w:pStyle w:val="normal0"/>
              <w:rPr>
                <w:rFonts w:ascii="Verdana" w:eastAsia="Verdana" w:hAnsi="Verdana" w:cs="Verdana"/>
                <w:sz w:val="20"/>
                <w:szCs w:val="20"/>
              </w:rPr>
            </w:pPr>
            <w:r>
              <w:rPr>
                <w:rFonts w:ascii="Verdana" w:eastAsia="Verdana" w:hAnsi="Verdana" w:cs="Verdana"/>
                <w:sz w:val="20"/>
                <w:szCs w:val="20"/>
              </w:rPr>
              <w:t>Local arrangement between parents to arrange transport</w:t>
            </w:r>
          </w:p>
          <w:p w:rsidR="00732B11" w:rsidRDefault="00AB4B09">
            <w:pPr>
              <w:pStyle w:val="normal0"/>
              <w:rPr>
                <w:rFonts w:ascii="Verdana" w:eastAsia="Verdana" w:hAnsi="Verdana" w:cs="Verdana"/>
                <w:sz w:val="20"/>
                <w:szCs w:val="20"/>
              </w:rPr>
            </w:pPr>
            <w:r>
              <w:rPr>
                <w:rFonts w:ascii="Verdana" w:eastAsia="Verdana" w:hAnsi="Verdana" w:cs="Verdana"/>
                <w:sz w:val="20"/>
                <w:szCs w:val="20"/>
              </w:rPr>
              <w:t>Consent form received by school indicating that the correct amount of seatbelts are there for the passengers</w:t>
            </w:r>
          </w:p>
        </w:tc>
      </w:tr>
    </w:tbl>
    <w:p w:rsidR="00732B11" w:rsidRDefault="00732B11">
      <w:pPr>
        <w:pStyle w:val="normal0"/>
        <w:spacing w:after="0" w:line="240" w:lineRule="auto"/>
        <w:jc w:val="both"/>
        <w:rPr>
          <w:rFonts w:ascii="Verdana" w:eastAsia="Verdana" w:hAnsi="Verdana" w:cs="Verdana"/>
          <w:sz w:val="20"/>
          <w:szCs w:val="20"/>
        </w:rPr>
      </w:pPr>
    </w:p>
    <w:p w:rsidR="00732B11" w:rsidRDefault="00AB4B09">
      <w:pPr>
        <w:pStyle w:val="normal0"/>
        <w:ind w:right="-188"/>
        <w:jc w:val="both"/>
        <w:rPr>
          <w:rFonts w:ascii="Verdana" w:eastAsia="Verdana" w:hAnsi="Verdana" w:cs="Verdana"/>
          <w:sz w:val="20"/>
          <w:szCs w:val="20"/>
        </w:rPr>
      </w:pPr>
      <w:r>
        <w:rPr>
          <w:rFonts w:ascii="Verdana" w:eastAsia="Verdana" w:hAnsi="Verdana" w:cs="Verdana"/>
          <w:b/>
          <w:sz w:val="20"/>
          <w:szCs w:val="20"/>
        </w:rPr>
        <w:t>Important Note:</w:t>
      </w:r>
      <w:r>
        <w:rPr>
          <w:rFonts w:ascii="Verdana" w:eastAsia="Verdana" w:hAnsi="Verdana" w:cs="Verdana"/>
          <w:sz w:val="20"/>
          <w:szCs w:val="20"/>
        </w:rPr>
        <w:t xml:space="preserve">  It should be noted that risk in the context of this risk assessment is the risk of  “harm” as defined in the Children First Act </w:t>
      </w:r>
      <w:r>
        <w:rPr>
          <w:rFonts w:ascii="Verdana" w:eastAsia="Verdana" w:hAnsi="Verdana" w:cs="Verdana"/>
          <w:sz w:val="20"/>
          <w:szCs w:val="20"/>
        </w:rPr>
        <w:t xml:space="preserve">2015 and not general health and safety risk.  The definition of harm is set out in Chapter 4 of the </w:t>
      </w:r>
      <w:r>
        <w:rPr>
          <w:rFonts w:ascii="Verdana" w:eastAsia="Verdana" w:hAnsi="Verdana" w:cs="Verdana"/>
          <w:i/>
          <w:sz w:val="20"/>
          <w:szCs w:val="20"/>
        </w:rPr>
        <w:t>Child Protection Procedures for Primary and Post- Primary  Schools 2017</w:t>
      </w:r>
    </w:p>
    <w:p w:rsidR="00732B11" w:rsidRDefault="00AB4B09">
      <w:pPr>
        <w:pStyle w:val="normal0"/>
        <w:ind w:right="-188"/>
        <w:jc w:val="both"/>
        <w:rPr>
          <w:rFonts w:ascii="Verdana" w:eastAsia="Verdana" w:hAnsi="Verdana" w:cs="Verdana"/>
          <w:sz w:val="20"/>
          <w:szCs w:val="20"/>
        </w:rPr>
      </w:pPr>
      <w:r>
        <w:rPr>
          <w:rFonts w:ascii="Verdana" w:eastAsia="Verdana" w:hAnsi="Verdana" w:cs="Verdana"/>
          <w:sz w:val="20"/>
          <w:szCs w:val="20"/>
        </w:rPr>
        <w:t>In undertaking this risk assessment, the board of management has endeavoured to iden</w:t>
      </w:r>
      <w:r>
        <w:rPr>
          <w:rFonts w:ascii="Verdana" w:eastAsia="Verdana" w:hAnsi="Verdana" w:cs="Verdana"/>
          <w:sz w:val="20"/>
          <w:szCs w:val="20"/>
        </w:rPr>
        <w:t>tify as far as possible the risks of harm that are relevant to this school and to ensure that adequate procedures are in place to manage all risks identified.  While it is not possible to foresee and remove all risk of harm, the school has in place the pro</w:t>
      </w:r>
      <w:r>
        <w:rPr>
          <w:rFonts w:ascii="Verdana" w:eastAsia="Verdana" w:hAnsi="Verdana" w:cs="Verdana"/>
          <w:sz w:val="20"/>
          <w:szCs w:val="20"/>
        </w:rPr>
        <w:t>cedures listed in this risk assessment to manage and reduce risk to the greatest possible extent.</w:t>
      </w:r>
    </w:p>
    <w:p w:rsidR="00732B11" w:rsidRDefault="00AB4B09">
      <w:pPr>
        <w:pStyle w:val="normal0"/>
        <w:spacing w:after="0"/>
        <w:jc w:val="both"/>
        <w:rPr>
          <w:rFonts w:ascii="Verdana" w:eastAsia="Verdana" w:hAnsi="Verdana" w:cs="Verdana"/>
          <w:sz w:val="20"/>
          <w:szCs w:val="20"/>
        </w:rPr>
      </w:pPr>
      <w:r>
        <w:rPr>
          <w:rFonts w:ascii="Verdana" w:eastAsia="Verdana" w:hAnsi="Verdana" w:cs="Verdana"/>
          <w:sz w:val="20"/>
          <w:szCs w:val="20"/>
        </w:rPr>
        <w:t xml:space="preserve">This risk assessment has been completed by the Board of Management on  </w:t>
      </w:r>
      <w:r>
        <w:rPr>
          <w:rFonts w:ascii="Verdana" w:eastAsia="Verdana" w:hAnsi="Verdana" w:cs="Verdana"/>
          <w:i/>
          <w:sz w:val="20"/>
          <w:szCs w:val="20"/>
        </w:rPr>
        <w:t>15-01-2017</w:t>
      </w:r>
      <w:r>
        <w:rPr>
          <w:rFonts w:ascii="Verdana" w:eastAsia="Verdana" w:hAnsi="Verdana" w:cs="Verdana"/>
          <w:sz w:val="20"/>
          <w:szCs w:val="20"/>
        </w:rPr>
        <w:t xml:space="preserve">  It will be reviewed as part of the school’s annual review of its Child Safe</w:t>
      </w:r>
      <w:r>
        <w:rPr>
          <w:rFonts w:ascii="Verdana" w:eastAsia="Verdana" w:hAnsi="Verdana" w:cs="Verdana"/>
          <w:sz w:val="20"/>
          <w:szCs w:val="20"/>
        </w:rPr>
        <w:t>guarding Statement.</w:t>
      </w:r>
    </w:p>
    <w:p w:rsidR="00732B11" w:rsidRDefault="00732B11">
      <w:pPr>
        <w:pStyle w:val="normal0"/>
        <w:spacing w:after="0"/>
        <w:jc w:val="both"/>
        <w:rPr>
          <w:rFonts w:ascii="Verdana" w:eastAsia="Verdana" w:hAnsi="Verdana" w:cs="Verdana"/>
          <w:sz w:val="20"/>
          <w:szCs w:val="20"/>
        </w:rPr>
      </w:pPr>
    </w:p>
    <w:p w:rsidR="00732B11" w:rsidRDefault="00AB4B09">
      <w:pPr>
        <w:pStyle w:val="normal0"/>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Signed _____________________________________ Date ________________ </w:t>
      </w:r>
    </w:p>
    <w:p w:rsidR="00732B11" w:rsidRDefault="00732B11">
      <w:pPr>
        <w:pStyle w:val="normal0"/>
        <w:spacing w:after="0" w:line="240" w:lineRule="auto"/>
        <w:ind w:right="-680"/>
        <w:jc w:val="both"/>
        <w:rPr>
          <w:rFonts w:ascii="Verdana" w:eastAsia="Verdana" w:hAnsi="Verdana" w:cs="Verdana"/>
          <w:sz w:val="20"/>
          <w:szCs w:val="20"/>
        </w:rPr>
      </w:pPr>
    </w:p>
    <w:p w:rsidR="00732B11" w:rsidRDefault="00AB4B09">
      <w:pPr>
        <w:pStyle w:val="normal0"/>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Chairperson, Board of Management </w:t>
      </w:r>
    </w:p>
    <w:p w:rsidR="00732B11" w:rsidRDefault="00732B11">
      <w:pPr>
        <w:pStyle w:val="normal0"/>
        <w:spacing w:after="0" w:line="240" w:lineRule="auto"/>
        <w:ind w:right="-680"/>
        <w:jc w:val="both"/>
        <w:rPr>
          <w:rFonts w:ascii="Verdana" w:eastAsia="Verdana" w:hAnsi="Verdana" w:cs="Verdana"/>
          <w:sz w:val="20"/>
          <w:szCs w:val="20"/>
        </w:rPr>
      </w:pPr>
    </w:p>
    <w:p w:rsidR="00732B11" w:rsidRDefault="00732B11">
      <w:pPr>
        <w:pStyle w:val="normal0"/>
        <w:spacing w:after="0" w:line="240" w:lineRule="auto"/>
        <w:ind w:right="-680"/>
        <w:jc w:val="both"/>
        <w:rPr>
          <w:rFonts w:ascii="Verdana" w:eastAsia="Verdana" w:hAnsi="Verdana" w:cs="Verdana"/>
          <w:sz w:val="20"/>
          <w:szCs w:val="20"/>
        </w:rPr>
      </w:pPr>
    </w:p>
    <w:p w:rsidR="00732B11" w:rsidRDefault="00AB4B09">
      <w:pPr>
        <w:pStyle w:val="normal0"/>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Signed _____________________________________ Date ________________ </w:t>
      </w:r>
    </w:p>
    <w:p w:rsidR="00732B11" w:rsidRDefault="00732B11">
      <w:pPr>
        <w:pStyle w:val="normal0"/>
        <w:spacing w:after="0" w:line="240" w:lineRule="auto"/>
        <w:ind w:right="-680"/>
        <w:jc w:val="both"/>
        <w:rPr>
          <w:rFonts w:ascii="Verdana" w:eastAsia="Verdana" w:hAnsi="Verdana" w:cs="Verdana"/>
          <w:sz w:val="20"/>
          <w:szCs w:val="20"/>
        </w:rPr>
      </w:pPr>
    </w:p>
    <w:p w:rsidR="00732B11" w:rsidRDefault="00AB4B09">
      <w:pPr>
        <w:pStyle w:val="normal0"/>
        <w:spacing w:after="0" w:line="240" w:lineRule="auto"/>
        <w:ind w:right="-680"/>
        <w:jc w:val="both"/>
        <w:rPr>
          <w:rFonts w:ascii="Verdana" w:eastAsia="Verdana" w:hAnsi="Verdana" w:cs="Verdana"/>
          <w:sz w:val="20"/>
          <w:szCs w:val="20"/>
        </w:rPr>
      </w:pPr>
      <w:r>
        <w:rPr>
          <w:rFonts w:ascii="Verdana" w:eastAsia="Verdana" w:hAnsi="Verdana" w:cs="Verdana"/>
          <w:sz w:val="20"/>
          <w:szCs w:val="20"/>
        </w:rPr>
        <w:t>Principal/Secretary to the Board of Management</w:t>
      </w:r>
    </w:p>
    <w:p w:rsidR="00732B11" w:rsidRDefault="00732B11">
      <w:pPr>
        <w:pStyle w:val="normal0"/>
        <w:spacing w:after="0" w:line="240" w:lineRule="auto"/>
        <w:jc w:val="both"/>
        <w:rPr>
          <w:rFonts w:ascii="Verdana" w:eastAsia="Verdana" w:hAnsi="Verdana" w:cs="Verdana"/>
          <w:sz w:val="20"/>
          <w:szCs w:val="20"/>
        </w:rPr>
      </w:pPr>
    </w:p>
    <w:sectPr w:rsidR="00732B11" w:rsidSect="00732B11">
      <w:headerReference w:type="default" r:id="rId7"/>
      <w:footerReference w:type="default" r:id="rId8"/>
      <w:pgSz w:w="16838" w:h="11906"/>
      <w:pgMar w:top="1440" w:right="1440" w:bottom="1276" w:left="1440" w:header="708" w:footer="48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09" w:rsidRDefault="00AB4B09" w:rsidP="00732B11">
      <w:pPr>
        <w:spacing w:after="0" w:line="240" w:lineRule="auto"/>
      </w:pPr>
      <w:r>
        <w:separator/>
      </w:r>
    </w:p>
  </w:endnote>
  <w:endnote w:type="continuationSeparator" w:id="0">
    <w:p w:rsidR="00AB4B09" w:rsidRDefault="00AB4B09" w:rsidP="00732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inyon Script">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11" w:rsidRDefault="00AB4B09">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i/>
        <w:color w:val="212121"/>
        <w:sz w:val="20"/>
        <w:szCs w:val="20"/>
      </w:rPr>
    </w:pPr>
    <w:r>
      <w:rPr>
        <w:rFonts w:ascii="inherit" w:eastAsia="inherit" w:hAnsi="inherit" w:cs="inherit"/>
        <w:i/>
        <w:color w:val="212121"/>
        <w:sz w:val="20"/>
        <w:szCs w:val="20"/>
      </w:rPr>
      <w:t>Athbhreithnithe 09/01/2017</w:t>
    </w:r>
  </w:p>
  <w:p w:rsidR="00732B11" w:rsidRDefault="00732B11">
    <w:pPr>
      <w:pStyle w:val="normal0"/>
      <w:tabs>
        <w:tab w:val="center" w:pos="4513"/>
        <w:tab w:val="right" w:pos="9026"/>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09" w:rsidRDefault="00AB4B09" w:rsidP="00732B11">
      <w:pPr>
        <w:spacing w:after="0" w:line="240" w:lineRule="auto"/>
      </w:pPr>
      <w:r>
        <w:separator/>
      </w:r>
    </w:p>
  </w:footnote>
  <w:footnote w:type="continuationSeparator" w:id="0">
    <w:p w:rsidR="00AB4B09" w:rsidRDefault="00AB4B09" w:rsidP="00732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11" w:rsidRDefault="00AB4B09">
    <w:pPr>
      <w:pStyle w:val="normal0"/>
      <w:keepNext/>
      <w:ind w:firstLine="720"/>
      <w:jc w:val="center"/>
      <w:rPr>
        <w:rFonts w:ascii="Pinyon Script" w:eastAsia="Pinyon Script" w:hAnsi="Pinyon Script" w:cs="Pinyon Script"/>
        <w:color w:val="800000"/>
        <w:sz w:val="80"/>
        <w:szCs w:val="80"/>
      </w:rPr>
    </w:pPr>
    <w:r>
      <w:rPr>
        <w:rFonts w:ascii="Pinyon Script" w:eastAsia="Pinyon Script" w:hAnsi="Pinyon Script" w:cs="Pinyon Script"/>
        <w:color w:val="800000"/>
        <w:sz w:val="80"/>
        <w:szCs w:val="80"/>
      </w:rPr>
      <w:t>Scoil Ghormáin Naofa</w:t>
    </w:r>
  </w:p>
  <w:p w:rsidR="00732B11" w:rsidRDefault="00AB4B09">
    <w:pPr>
      <w:pStyle w:val="normal0"/>
      <w:keepNext/>
      <w:ind w:firstLine="720"/>
      <w:jc w:val="center"/>
      <w:rPr>
        <w:rFonts w:ascii="Pinyon Script" w:eastAsia="Pinyon Script" w:hAnsi="Pinyon Script" w:cs="Pinyon Script"/>
        <w:color w:val="800000"/>
        <w:sz w:val="80"/>
        <w:szCs w:val="80"/>
      </w:rPr>
    </w:pPr>
    <w:r>
      <w:rPr>
        <w:color w:val="800000"/>
      </w:rPr>
      <w:t>Castletown, Gorey, Co. Wexford.</w:t>
    </w:r>
  </w:p>
  <w:p w:rsidR="00732B11" w:rsidRDefault="00AB4B09">
    <w:pPr>
      <w:pStyle w:val="normal0"/>
      <w:rPr>
        <w:sz w:val="23"/>
        <w:szCs w:val="23"/>
      </w:rPr>
    </w:pPr>
    <w:r>
      <w:rPr>
        <w:color w:val="800000"/>
        <w:sz w:val="23"/>
        <w:szCs w:val="23"/>
      </w:rPr>
      <w:t xml:space="preserve">Chairperson BOM:                          </w:t>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color w:val="800000"/>
        <w:sz w:val="23"/>
        <w:szCs w:val="23"/>
      </w:rPr>
      <w:tab/>
      <w:t xml:space="preserve">         School Principal:</w:t>
    </w:r>
  </w:p>
  <w:p w:rsidR="00732B11" w:rsidRDefault="00AB4B09">
    <w:pPr>
      <w:pStyle w:val="normal0"/>
      <w:rPr>
        <w:sz w:val="23"/>
        <w:szCs w:val="23"/>
      </w:rPr>
    </w:pPr>
    <w:r>
      <w:rPr>
        <w:color w:val="800000"/>
        <w:sz w:val="23"/>
        <w:szCs w:val="23"/>
      </w:rPr>
      <w:t>Joe O’Shaughnessy</w:t>
    </w:r>
    <w:r>
      <w:rPr>
        <w:color w:val="800000"/>
        <w:sz w:val="23"/>
        <w:szCs w:val="23"/>
      </w:rPr>
      <w:tab/>
    </w:r>
    <w:r>
      <w:rPr>
        <w:color w:val="800000"/>
        <w:sz w:val="23"/>
        <w:szCs w:val="23"/>
      </w:rPr>
      <w:tab/>
    </w:r>
    <w:r>
      <w:rPr>
        <w:color w:val="800000"/>
        <w:sz w:val="23"/>
        <w:szCs w:val="23"/>
      </w:rPr>
      <w:tab/>
    </w:r>
    <w:r>
      <w:rPr>
        <w:i/>
        <w:color w:val="800000"/>
        <w:sz w:val="23"/>
        <w:szCs w:val="23"/>
      </w:rPr>
      <w:tab/>
    </w:r>
    <w:r>
      <w:rPr>
        <w:color w:val="800000"/>
        <w:sz w:val="23"/>
        <w:szCs w:val="23"/>
      </w:rPr>
      <w:tab/>
      <w:t xml:space="preserve">        </w:t>
    </w:r>
    <w:r>
      <w:rPr>
        <w:color w:val="800000"/>
        <w:sz w:val="23"/>
        <w:szCs w:val="23"/>
      </w:rPr>
      <w:tab/>
    </w:r>
    <w:r>
      <w:rPr>
        <w:color w:val="800000"/>
        <w:sz w:val="23"/>
        <w:szCs w:val="23"/>
      </w:rPr>
      <w:tab/>
    </w:r>
    <w:r>
      <w:rPr>
        <w:color w:val="800000"/>
        <w:sz w:val="23"/>
        <w:szCs w:val="23"/>
      </w:rPr>
      <w:tab/>
    </w:r>
    <w:r>
      <w:rPr>
        <w:color w:val="800000"/>
        <w:sz w:val="23"/>
        <w:szCs w:val="23"/>
      </w:rPr>
      <w:tab/>
    </w:r>
    <w:r>
      <w:rPr>
        <w:color w:val="800000"/>
        <w:sz w:val="23"/>
        <w:szCs w:val="23"/>
      </w:rPr>
      <w:tab/>
    </w:r>
    <w:r>
      <w:rPr>
        <w:color w:val="800000"/>
        <w:sz w:val="23"/>
        <w:szCs w:val="23"/>
      </w:rPr>
      <w:tab/>
    </w:r>
    <w:r>
      <w:rPr>
        <w:color w:val="800000"/>
        <w:sz w:val="23"/>
        <w:szCs w:val="23"/>
      </w:rPr>
      <w:tab/>
    </w:r>
    <w:r>
      <w:rPr>
        <w:color w:val="800000"/>
        <w:sz w:val="23"/>
        <w:szCs w:val="23"/>
      </w:rPr>
      <w:tab/>
      <w:t xml:space="preserve">  Emer Russell</w:t>
    </w:r>
  </w:p>
  <w:p w:rsidR="00732B11" w:rsidRDefault="00AB4B09">
    <w:pPr>
      <w:pStyle w:val="normal0"/>
      <w:tabs>
        <w:tab w:val="center" w:pos="4513"/>
        <w:tab w:val="right" w:pos="9026"/>
      </w:tabs>
      <w:spacing w:after="0" w:line="240" w:lineRule="auto"/>
    </w:pP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B50"/>
    <w:multiLevelType w:val="multilevel"/>
    <w:tmpl w:val="74DA2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14D57CF"/>
    <w:multiLevelType w:val="multilevel"/>
    <w:tmpl w:val="D6481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2B11"/>
    <w:rsid w:val="0014298E"/>
    <w:rsid w:val="00732B11"/>
    <w:rsid w:val="00AB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32B11"/>
    <w:pPr>
      <w:keepNext/>
      <w:keepLines/>
      <w:spacing w:before="480" w:after="120"/>
      <w:outlineLvl w:val="0"/>
    </w:pPr>
    <w:rPr>
      <w:b/>
      <w:sz w:val="48"/>
      <w:szCs w:val="48"/>
    </w:rPr>
  </w:style>
  <w:style w:type="paragraph" w:styleId="Heading2">
    <w:name w:val="heading 2"/>
    <w:basedOn w:val="normal0"/>
    <w:next w:val="normal0"/>
    <w:rsid w:val="00732B11"/>
    <w:pPr>
      <w:keepNext/>
      <w:keepLines/>
      <w:spacing w:before="360" w:after="80"/>
      <w:outlineLvl w:val="1"/>
    </w:pPr>
    <w:rPr>
      <w:b/>
      <w:sz w:val="36"/>
      <w:szCs w:val="36"/>
    </w:rPr>
  </w:style>
  <w:style w:type="paragraph" w:styleId="Heading3">
    <w:name w:val="heading 3"/>
    <w:basedOn w:val="normal0"/>
    <w:next w:val="normal0"/>
    <w:rsid w:val="00732B11"/>
    <w:pPr>
      <w:keepNext/>
      <w:keepLines/>
      <w:spacing w:before="280" w:after="80"/>
      <w:outlineLvl w:val="2"/>
    </w:pPr>
    <w:rPr>
      <w:b/>
      <w:sz w:val="28"/>
      <w:szCs w:val="28"/>
    </w:rPr>
  </w:style>
  <w:style w:type="paragraph" w:styleId="Heading4">
    <w:name w:val="heading 4"/>
    <w:basedOn w:val="normal0"/>
    <w:next w:val="normal0"/>
    <w:rsid w:val="00732B11"/>
    <w:pPr>
      <w:keepNext/>
      <w:keepLines/>
      <w:spacing w:before="240" w:after="40"/>
      <w:outlineLvl w:val="3"/>
    </w:pPr>
    <w:rPr>
      <w:b/>
      <w:sz w:val="24"/>
      <w:szCs w:val="24"/>
    </w:rPr>
  </w:style>
  <w:style w:type="paragraph" w:styleId="Heading5">
    <w:name w:val="heading 5"/>
    <w:basedOn w:val="normal0"/>
    <w:next w:val="normal0"/>
    <w:rsid w:val="00732B11"/>
    <w:pPr>
      <w:keepNext/>
      <w:keepLines/>
      <w:spacing w:before="220" w:after="40"/>
      <w:outlineLvl w:val="4"/>
    </w:pPr>
    <w:rPr>
      <w:b/>
    </w:rPr>
  </w:style>
  <w:style w:type="paragraph" w:styleId="Heading6">
    <w:name w:val="heading 6"/>
    <w:basedOn w:val="normal0"/>
    <w:next w:val="normal0"/>
    <w:rsid w:val="00732B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2B11"/>
  </w:style>
  <w:style w:type="paragraph" w:styleId="Title">
    <w:name w:val="Title"/>
    <w:basedOn w:val="normal0"/>
    <w:next w:val="normal0"/>
    <w:rsid w:val="00732B11"/>
    <w:pPr>
      <w:keepNext/>
      <w:keepLines/>
      <w:spacing w:before="480" w:after="120"/>
    </w:pPr>
    <w:rPr>
      <w:b/>
      <w:sz w:val="72"/>
      <w:szCs w:val="72"/>
    </w:rPr>
  </w:style>
  <w:style w:type="paragraph" w:styleId="Subtitle">
    <w:name w:val="Subtitle"/>
    <w:basedOn w:val="normal0"/>
    <w:next w:val="normal0"/>
    <w:rsid w:val="00732B11"/>
    <w:pPr>
      <w:keepNext/>
      <w:keepLines/>
      <w:spacing w:before="360" w:after="80"/>
    </w:pPr>
    <w:rPr>
      <w:rFonts w:ascii="Georgia" w:eastAsia="Georgia" w:hAnsi="Georgia" w:cs="Georgia"/>
      <w:i/>
      <w:color w:val="666666"/>
      <w:sz w:val="48"/>
      <w:szCs w:val="48"/>
    </w:rPr>
  </w:style>
  <w:style w:type="table" w:customStyle="1" w:styleId="a">
    <w:basedOn w:val="TableNormal"/>
    <w:rsid w:val="00732B11"/>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Scoil Ghormáin Naofa</cp:lastModifiedBy>
  <cp:revision>2</cp:revision>
  <dcterms:created xsi:type="dcterms:W3CDTF">2018-04-10T12:57:00Z</dcterms:created>
  <dcterms:modified xsi:type="dcterms:W3CDTF">2018-04-10T12:57:00Z</dcterms:modified>
</cp:coreProperties>
</file>