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1" w:rsidRDefault="008B1E81" w:rsidP="008B1E81">
      <w:pPr>
        <w:keepNext/>
        <w:spacing w:after="0" w:line="240" w:lineRule="auto"/>
        <w:ind w:firstLine="720"/>
        <w:jc w:val="center"/>
        <w:rPr>
          <w:rFonts w:ascii="Edwardian Script ITC" w:eastAsia="Calibri" w:hAnsi="Edwardian Script ITC" w:cs="Times New Roman"/>
          <w:color w:val="800000"/>
          <w:sz w:val="80"/>
          <w:szCs w:val="80"/>
        </w:rPr>
      </w:pPr>
      <w:proofErr w:type="spellStart"/>
      <w:r w:rsidRPr="00C757CE">
        <w:rPr>
          <w:rFonts w:ascii="Edwardian Script ITC" w:eastAsia="Calibri" w:hAnsi="Edwardian Script ITC" w:cs="Times New Roman"/>
          <w:color w:val="800000"/>
          <w:sz w:val="80"/>
          <w:szCs w:val="80"/>
        </w:rPr>
        <w:t>Scoil</w:t>
      </w:r>
      <w:proofErr w:type="spellEnd"/>
      <w:r w:rsidRPr="00C757CE">
        <w:rPr>
          <w:rFonts w:ascii="Edwardian Script ITC" w:eastAsia="Calibri" w:hAnsi="Edwardian Script ITC" w:cs="Times New Roman"/>
          <w:color w:val="800000"/>
          <w:sz w:val="80"/>
          <w:szCs w:val="80"/>
        </w:rPr>
        <w:t xml:space="preserve"> </w:t>
      </w:r>
      <w:proofErr w:type="spellStart"/>
      <w:r w:rsidRPr="00C757CE">
        <w:rPr>
          <w:rFonts w:ascii="Edwardian Script ITC" w:eastAsia="Calibri" w:hAnsi="Edwardian Script ITC" w:cs="Times New Roman"/>
          <w:color w:val="800000"/>
          <w:sz w:val="80"/>
          <w:szCs w:val="80"/>
        </w:rPr>
        <w:t>Ghormáin</w:t>
      </w:r>
      <w:proofErr w:type="spellEnd"/>
      <w:r w:rsidRPr="00C757CE">
        <w:rPr>
          <w:rFonts w:ascii="Edwardian Script ITC" w:eastAsia="Calibri" w:hAnsi="Edwardian Script ITC" w:cs="Times New Roman"/>
          <w:color w:val="800000"/>
          <w:sz w:val="80"/>
          <w:szCs w:val="80"/>
        </w:rPr>
        <w:t xml:space="preserve"> </w:t>
      </w:r>
      <w:proofErr w:type="spellStart"/>
      <w:r w:rsidRPr="00C757CE">
        <w:rPr>
          <w:rFonts w:ascii="Edwardian Script ITC" w:eastAsia="Calibri" w:hAnsi="Edwardian Script ITC" w:cs="Times New Roman"/>
          <w:color w:val="800000"/>
          <w:sz w:val="80"/>
          <w:szCs w:val="80"/>
        </w:rPr>
        <w:t>Naof</w:t>
      </w:r>
      <w:r>
        <w:rPr>
          <w:rFonts w:ascii="Edwardian Script ITC" w:eastAsia="Calibri" w:hAnsi="Edwardian Script ITC" w:cs="Times New Roman"/>
          <w:color w:val="800000"/>
          <w:sz w:val="80"/>
          <w:szCs w:val="80"/>
        </w:rPr>
        <w:t>a</w:t>
      </w:r>
      <w:proofErr w:type="spellEnd"/>
    </w:p>
    <w:p w:rsidR="008B1E81" w:rsidRPr="00213798" w:rsidRDefault="008B1E81" w:rsidP="008B1E81">
      <w:pPr>
        <w:keepNext/>
        <w:spacing w:after="0" w:line="240" w:lineRule="auto"/>
        <w:ind w:firstLine="720"/>
        <w:jc w:val="center"/>
        <w:rPr>
          <w:rFonts w:ascii="Edwardian Script ITC" w:eastAsia="Calibri" w:hAnsi="Edwardian Script ITC" w:cs="Times New Roman"/>
          <w:color w:val="800000"/>
          <w:sz w:val="80"/>
          <w:szCs w:val="80"/>
        </w:rPr>
      </w:pPr>
      <w:proofErr w:type="spellStart"/>
      <w:r w:rsidRPr="00C757CE">
        <w:rPr>
          <w:rFonts w:ascii="Calibri" w:eastAsia="Calibri" w:hAnsi="Calibri" w:cs="Times New Roman"/>
          <w:color w:val="800000"/>
        </w:rPr>
        <w:t>Castletown</w:t>
      </w:r>
      <w:proofErr w:type="spellEnd"/>
      <w:r w:rsidRPr="00C757CE">
        <w:rPr>
          <w:rFonts w:ascii="Calibri" w:eastAsia="Calibri" w:hAnsi="Calibri" w:cs="Times New Roman"/>
          <w:color w:val="800000"/>
        </w:rPr>
        <w:t xml:space="preserve">, </w:t>
      </w:r>
      <w:proofErr w:type="spellStart"/>
      <w:r w:rsidRPr="00C757CE">
        <w:rPr>
          <w:rFonts w:ascii="Calibri" w:eastAsia="Calibri" w:hAnsi="Calibri" w:cs="Times New Roman"/>
          <w:color w:val="800000"/>
        </w:rPr>
        <w:t>Gorey</w:t>
      </w:r>
      <w:proofErr w:type="spellEnd"/>
      <w:r w:rsidRPr="00C757CE">
        <w:rPr>
          <w:rFonts w:ascii="Calibri" w:eastAsia="Calibri" w:hAnsi="Calibri" w:cs="Times New Roman"/>
          <w:color w:val="800000"/>
        </w:rPr>
        <w:t>, Co. Wexford</w:t>
      </w:r>
      <w:r>
        <w:rPr>
          <w:rFonts w:ascii="Calibri" w:eastAsia="Calibri" w:hAnsi="Calibri" w:cs="Times New Roman"/>
          <w:color w:val="800000"/>
        </w:rPr>
        <w:t>.</w:t>
      </w:r>
    </w:p>
    <w:p w:rsidR="008B1E81" w:rsidRPr="00213798" w:rsidRDefault="008B1E81" w:rsidP="008B1E8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800000"/>
          <w:sz w:val="23"/>
          <w:szCs w:val="23"/>
        </w:rPr>
        <w:t>Chairperson</w:t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color w:val="800000"/>
          <w:sz w:val="23"/>
          <w:szCs w:val="23"/>
        </w:rPr>
        <w:t xml:space="preserve">                          </w:t>
      </w:r>
      <w:r>
        <w:rPr>
          <w:rFonts w:ascii="Times New Roman" w:hAnsi="Times New Roman"/>
          <w:i/>
          <w:color w:val="800000"/>
          <w:sz w:val="36"/>
          <w:szCs w:val="36"/>
        </w:rPr>
        <w:tab/>
      </w:r>
      <w:r>
        <w:rPr>
          <w:rFonts w:ascii="Times New Roman" w:hAnsi="Times New Roman"/>
          <w:i/>
          <w:color w:val="800000"/>
          <w:sz w:val="36"/>
          <w:szCs w:val="36"/>
        </w:rPr>
        <w:tab/>
      </w:r>
      <w:r>
        <w:rPr>
          <w:rFonts w:ascii="Times New Roman" w:hAnsi="Times New Roman"/>
          <w:i/>
          <w:color w:val="800000"/>
          <w:sz w:val="36"/>
          <w:szCs w:val="36"/>
        </w:rPr>
        <w:tab/>
      </w:r>
      <w:r>
        <w:rPr>
          <w:rFonts w:ascii="Times New Roman" w:hAnsi="Times New Roman"/>
          <w:i/>
          <w:color w:val="800000"/>
          <w:sz w:val="36"/>
          <w:szCs w:val="36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  <w:t xml:space="preserve">           School Principal:</w:t>
      </w:r>
    </w:p>
    <w:p w:rsidR="008B1E81" w:rsidRPr="00213798" w:rsidRDefault="008B1E81" w:rsidP="008B1E8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800000"/>
          <w:sz w:val="23"/>
          <w:szCs w:val="23"/>
        </w:rPr>
        <w:t xml:space="preserve">Joe O </w:t>
      </w:r>
      <w:proofErr w:type="spellStart"/>
      <w:r>
        <w:rPr>
          <w:rFonts w:ascii="Times New Roman" w:eastAsia="Calibri" w:hAnsi="Times New Roman" w:cs="Times New Roman"/>
          <w:color w:val="800000"/>
          <w:sz w:val="23"/>
          <w:szCs w:val="23"/>
        </w:rPr>
        <w:t>Shaughnessy</w:t>
      </w:r>
      <w:proofErr w:type="spellEnd"/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i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 w:rsidRPr="00213798">
        <w:rPr>
          <w:rFonts w:ascii="Times New Roman" w:eastAsia="Calibri" w:hAnsi="Times New Roman" w:cs="Times New Roman"/>
          <w:color w:val="8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800000"/>
          <w:sz w:val="23"/>
          <w:szCs w:val="23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color w:val="800000"/>
          <w:sz w:val="23"/>
          <w:szCs w:val="23"/>
        </w:rPr>
        <w:t>Emer</w:t>
      </w:r>
      <w:proofErr w:type="spellEnd"/>
      <w:r>
        <w:rPr>
          <w:rFonts w:ascii="Times New Roman" w:eastAsia="Calibri" w:hAnsi="Times New Roman" w:cs="Times New Roman"/>
          <w:color w:val="800000"/>
          <w:sz w:val="23"/>
          <w:szCs w:val="23"/>
        </w:rPr>
        <w:t xml:space="preserve"> Russell</w:t>
      </w:r>
    </w:p>
    <w:p w:rsidR="008B1E81" w:rsidRDefault="008B1E81" w:rsidP="00CF39E7">
      <w:pPr>
        <w:tabs>
          <w:tab w:val="left" w:pos="261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B1E81" w:rsidRDefault="008B1E81" w:rsidP="00CF39E7">
      <w:pPr>
        <w:tabs>
          <w:tab w:val="left" w:pos="261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9610E" w:rsidRPr="00C029A0" w:rsidRDefault="00CF39E7" w:rsidP="00CF39E7">
      <w:pPr>
        <w:tabs>
          <w:tab w:val="left" w:pos="261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29A0">
        <w:rPr>
          <w:rFonts w:ascii="Arial" w:hAnsi="Arial" w:cs="Arial"/>
          <w:b/>
          <w:sz w:val="32"/>
          <w:szCs w:val="32"/>
        </w:rPr>
        <w:t>Sensory Room Policy</w:t>
      </w:r>
    </w:p>
    <w:p w:rsidR="0069610E" w:rsidRPr="00CF39E7" w:rsidRDefault="0069610E" w:rsidP="00CF39E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610E" w:rsidRPr="00AF6B49" w:rsidRDefault="00CF39E7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  <w:r w:rsidRPr="00AF6B49">
        <w:rPr>
          <w:rFonts w:ascii="Arial" w:hAnsi="Arial" w:cs="Arial"/>
          <w:b/>
          <w:sz w:val="24"/>
          <w:szCs w:val="24"/>
        </w:rPr>
        <w:t>Purpose</w:t>
      </w:r>
    </w:p>
    <w:p w:rsidR="0069610E" w:rsidRPr="00CF39E7" w:rsidRDefault="00CF39E7" w:rsidP="00CF39E7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>The sensory room offers a nurturing</w:t>
      </w:r>
      <w:r w:rsidR="00AF6B49">
        <w:rPr>
          <w:rFonts w:ascii="Arial" w:hAnsi="Arial" w:cs="Arial"/>
          <w:sz w:val="24"/>
          <w:szCs w:val="24"/>
        </w:rPr>
        <w:t>, safe, non-threatening and</w:t>
      </w:r>
      <w:r w:rsidRPr="00CF39E7">
        <w:rPr>
          <w:rFonts w:ascii="Arial" w:hAnsi="Arial" w:cs="Arial"/>
          <w:sz w:val="24"/>
          <w:szCs w:val="24"/>
        </w:rPr>
        <w:t xml:space="preserve"> supportive environment.  It is used to facilitate empowerment, self-organisation, relaxation, sensory awareness, activity tolerance and general awareness of self, peers and the environment.  </w:t>
      </w:r>
    </w:p>
    <w:p w:rsidR="0069610E" w:rsidRPr="00CF39E7" w:rsidRDefault="00CF39E7" w:rsidP="00CF39E7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>The policy applies to all staff and students making use of the sensory room facilities.</w:t>
      </w:r>
    </w:p>
    <w:p w:rsidR="00C50F2F" w:rsidRDefault="00C50F2F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</w:p>
    <w:p w:rsidR="00860764" w:rsidRDefault="00860764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Usage</w:t>
      </w:r>
    </w:p>
    <w:p w:rsidR="00EB1A10" w:rsidRDefault="00EB1A10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  <w:r w:rsidRPr="00EB1A10">
        <w:rPr>
          <w:rFonts w:ascii="Arial" w:hAnsi="Arial" w:cs="Arial"/>
          <w:b/>
          <w:i/>
          <w:sz w:val="24"/>
          <w:szCs w:val="24"/>
        </w:rPr>
        <w:t>As those accessing the room have differing needs, we recognise that one size does not fit all. Equipment will be used in line with a child’s O.T. report recommendations and where this is not provided, we will use the room for relaxation purposes only.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0764">
        <w:rPr>
          <w:rFonts w:ascii="Arial" w:hAnsi="Arial" w:cs="Arial"/>
          <w:sz w:val="24"/>
          <w:szCs w:val="24"/>
        </w:rPr>
        <w:t>S.N.A.s</w:t>
      </w:r>
      <w:r w:rsidR="00860764" w:rsidRPr="00860764">
        <w:rPr>
          <w:rFonts w:ascii="Arial" w:hAnsi="Arial" w:cs="Arial"/>
          <w:sz w:val="24"/>
          <w:szCs w:val="24"/>
        </w:rPr>
        <w:t xml:space="preserve">, </w:t>
      </w:r>
      <w:r w:rsidRPr="00860764">
        <w:rPr>
          <w:rFonts w:ascii="Arial" w:hAnsi="Arial" w:cs="Arial"/>
          <w:sz w:val="24"/>
          <w:szCs w:val="24"/>
        </w:rPr>
        <w:t>Support teachers and class teachers will liaise to devise</w:t>
      </w:r>
      <w:r w:rsidR="00860764" w:rsidRPr="00860764">
        <w:rPr>
          <w:rFonts w:ascii="Arial" w:hAnsi="Arial" w:cs="Arial"/>
          <w:sz w:val="24"/>
          <w:szCs w:val="24"/>
        </w:rPr>
        <w:t xml:space="preserve"> and plan</w:t>
      </w:r>
      <w:r w:rsidRPr="00860764">
        <w:rPr>
          <w:rFonts w:ascii="Arial" w:hAnsi="Arial" w:cs="Arial"/>
          <w:sz w:val="24"/>
          <w:szCs w:val="24"/>
        </w:rPr>
        <w:t xml:space="preserve"> the best use of equipment for the individual child.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A3BA2" w:rsidRDefault="005A3BA2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</w:p>
    <w:p w:rsidR="0069610E" w:rsidRPr="00AF6B49" w:rsidRDefault="00CF39E7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  <w:r w:rsidRPr="00AF6B49">
        <w:rPr>
          <w:rFonts w:ascii="Arial" w:hAnsi="Arial" w:cs="Arial"/>
          <w:b/>
          <w:sz w:val="24"/>
          <w:szCs w:val="24"/>
        </w:rPr>
        <w:t>Access</w:t>
      </w:r>
    </w:p>
    <w:p w:rsidR="0069610E" w:rsidRPr="00C029A0" w:rsidRDefault="00CF39E7" w:rsidP="00CF39E7">
      <w:pPr>
        <w:spacing w:line="360" w:lineRule="auto"/>
        <w:ind w:left="-720"/>
        <w:jc w:val="both"/>
        <w:rPr>
          <w:rFonts w:ascii="Arial" w:hAnsi="Arial" w:cs="Arial"/>
          <w:i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>Identified students should have sensory time built into their individual timetabl</w:t>
      </w:r>
      <w:r w:rsidR="00860764">
        <w:rPr>
          <w:rFonts w:ascii="Arial" w:hAnsi="Arial" w:cs="Arial"/>
          <w:sz w:val="24"/>
          <w:szCs w:val="24"/>
        </w:rPr>
        <w:t>e.</w:t>
      </w:r>
      <w:r w:rsidR="00AF6B49" w:rsidRPr="00C029A0">
        <w:rPr>
          <w:rFonts w:ascii="Arial" w:hAnsi="Arial" w:cs="Arial"/>
          <w:i/>
          <w:sz w:val="24"/>
          <w:szCs w:val="24"/>
        </w:rPr>
        <w:t xml:space="preserve"> </w:t>
      </w:r>
      <w:r w:rsidRPr="00C029A0">
        <w:rPr>
          <w:rFonts w:ascii="Arial" w:hAnsi="Arial" w:cs="Arial"/>
          <w:i/>
          <w:sz w:val="24"/>
          <w:szCs w:val="24"/>
        </w:rPr>
        <w:t xml:space="preserve">  </w:t>
      </w:r>
    </w:p>
    <w:p w:rsidR="00AF6B49" w:rsidRDefault="00AF6B49" w:rsidP="00AF6B49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 xml:space="preserve">No more than </w:t>
      </w:r>
      <w:r>
        <w:rPr>
          <w:rFonts w:ascii="Arial" w:hAnsi="Arial" w:cs="Arial"/>
          <w:sz w:val="24"/>
          <w:szCs w:val="24"/>
        </w:rPr>
        <w:t>2</w:t>
      </w:r>
      <w:r w:rsidRPr="00CF39E7">
        <w:rPr>
          <w:rFonts w:ascii="Arial" w:hAnsi="Arial" w:cs="Arial"/>
          <w:sz w:val="24"/>
          <w:szCs w:val="24"/>
        </w:rPr>
        <w:t xml:space="preserve"> students</w:t>
      </w:r>
      <w:r>
        <w:rPr>
          <w:rFonts w:ascii="Arial" w:hAnsi="Arial" w:cs="Arial"/>
          <w:sz w:val="24"/>
          <w:szCs w:val="24"/>
        </w:rPr>
        <w:t xml:space="preserve"> should access the sensory room</w:t>
      </w:r>
      <w:r w:rsidRPr="00CF39E7">
        <w:rPr>
          <w:rFonts w:ascii="Arial" w:hAnsi="Arial" w:cs="Arial"/>
          <w:sz w:val="24"/>
          <w:szCs w:val="24"/>
        </w:rPr>
        <w:t xml:space="preserve"> at any time.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6B49" w:rsidRDefault="00AF6B49" w:rsidP="00AF6B49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no circumstances should students be </w:t>
      </w:r>
      <w:r w:rsidRPr="00CF39E7">
        <w:rPr>
          <w:rFonts w:ascii="Arial" w:hAnsi="Arial" w:cs="Arial"/>
          <w:sz w:val="24"/>
          <w:szCs w:val="24"/>
        </w:rPr>
        <w:t>left alone in the sensory room at any time.</w:t>
      </w:r>
    </w:p>
    <w:p w:rsidR="00C029A0" w:rsidRPr="00CF39E7" w:rsidRDefault="00C029A0" w:rsidP="00C029A0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lastRenderedPageBreak/>
        <w:t>A</w:t>
      </w:r>
      <w:r w:rsidRPr="00C029A0">
        <w:rPr>
          <w:rFonts w:ascii="Arial" w:hAnsi="Arial" w:cs="Arial"/>
          <w:sz w:val="24"/>
          <w:szCs w:val="24"/>
          <w:lang w:val="en-IE"/>
        </w:rPr>
        <w:t xml:space="preserve"> monitoring system </w:t>
      </w:r>
      <w:r>
        <w:rPr>
          <w:rFonts w:ascii="Arial" w:hAnsi="Arial" w:cs="Arial"/>
          <w:sz w:val="24"/>
          <w:szCs w:val="24"/>
          <w:lang w:val="en-IE"/>
        </w:rPr>
        <w:t xml:space="preserve">will be in place </w:t>
      </w:r>
      <w:r w:rsidRPr="00C029A0">
        <w:rPr>
          <w:rFonts w:ascii="Arial" w:hAnsi="Arial" w:cs="Arial"/>
          <w:sz w:val="24"/>
          <w:szCs w:val="24"/>
          <w:lang w:val="en-IE"/>
        </w:rPr>
        <w:t xml:space="preserve">to ensure that the </w:t>
      </w:r>
      <w:r>
        <w:rPr>
          <w:rFonts w:ascii="Arial" w:hAnsi="Arial" w:cs="Arial"/>
          <w:sz w:val="24"/>
          <w:szCs w:val="24"/>
          <w:lang w:val="en-IE"/>
        </w:rPr>
        <w:t xml:space="preserve">sensory </w:t>
      </w:r>
      <w:r w:rsidRPr="00C029A0">
        <w:rPr>
          <w:rFonts w:ascii="Arial" w:hAnsi="Arial" w:cs="Arial"/>
          <w:sz w:val="24"/>
          <w:szCs w:val="24"/>
          <w:lang w:val="en-IE"/>
        </w:rPr>
        <w:t>room is not abused or over used.</w:t>
      </w:r>
      <w:r w:rsidR="00C50F2F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C029A0" w:rsidRPr="00CF39E7" w:rsidRDefault="00C029A0" w:rsidP="00AF6B49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</w:p>
    <w:p w:rsidR="0069610E" w:rsidRPr="00AF6B49" w:rsidRDefault="00CF39E7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</w:rPr>
      </w:pPr>
      <w:r w:rsidRPr="00AF6B49">
        <w:rPr>
          <w:rFonts w:ascii="Arial" w:hAnsi="Arial" w:cs="Arial"/>
          <w:b/>
          <w:sz w:val="24"/>
          <w:szCs w:val="24"/>
        </w:rPr>
        <w:t>Management</w:t>
      </w:r>
      <w:r w:rsidR="00C029A0">
        <w:rPr>
          <w:rFonts w:ascii="Arial" w:hAnsi="Arial" w:cs="Arial"/>
          <w:b/>
          <w:sz w:val="24"/>
          <w:szCs w:val="24"/>
        </w:rPr>
        <w:t xml:space="preserve"> of Equipment</w:t>
      </w:r>
    </w:p>
    <w:p w:rsidR="00C029A0" w:rsidRPr="00CF39E7" w:rsidRDefault="00C029A0" w:rsidP="00C029A0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E</w:t>
      </w:r>
      <w:r w:rsidRPr="00C029A0">
        <w:rPr>
          <w:rFonts w:ascii="Arial" w:hAnsi="Arial" w:cs="Arial"/>
          <w:sz w:val="24"/>
          <w:szCs w:val="24"/>
          <w:lang w:val="en-IE"/>
        </w:rPr>
        <w:t xml:space="preserve">quipment must be turned off after each use and only one piece of sensory equipment is to be used at a time to ensure the child is not over stimulated. </w:t>
      </w:r>
    </w:p>
    <w:p w:rsidR="00C029A0" w:rsidRDefault="00C029A0" w:rsidP="00CF39E7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conjunction with the school’s Safety Statement:</w:t>
      </w:r>
    </w:p>
    <w:p w:rsidR="0069610E" w:rsidRDefault="00CF39E7" w:rsidP="00C029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9A0">
        <w:rPr>
          <w:rFonts w:ascii="Arial" w:hAnsi="Arial" w:cs="Arial"/>
          <w:sz w:val="24"/>
          <w:szCs w:val="24"/>
        </w:rPr>
        <w:t>Electrical equipment is che</w:t>
      </w:r>
      <w:r w:rsidR="00AF6B49" w:rsidRPr="00C029A0">
        <w:rPr>
          <w:rFonts w:ascii="Arial" w:hAnsi="Arial" w:cs="Arial"/>
          <w:sz w:val="24"/>
          <w:szCs w:val="24"/>
        </w:rPr>
        <w:t>cked on a weekly</w:t>
      </w:r>
      <w:r w:rsidRPr="00C029A0">
        <w:rPr>
          <w:rFonts w:ascii="Arial" w:hAnsi="Arial" w:cs="Arial"/>
          <w:sz w:val="24"/>
          <w:szCs w:val="24"/>
        </w:rPr>
        <w:t xml:space="preserve"> basis (</w:t>
      </w:r>
      <w:r w:rsidR="006113DE">
        <w:rPr>
          <w:rFonts w:ascii="Arial" w:hAnsi="Arial" w:cs="Arial"/>
          <w:sz w:val="24"/>
          <w:szCs w:val="24"/>
        </w:rPr>
        <w:t>SNA responsibility)</w:t>
      </w:r>
    </w:p>
    <w:p w:rsidR="0069610E" w:rsidRDefault="00CF39E7" w:rsidP="00C029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9A0">
        <w:rPr>
          <w:rFonts w:ascii="Arial" w:hAnsi="Arial" w:cs="Arial"/>
          <w:sz w:val="24"/>
          <w:szCs w:val="24"/>
        </w:rPr>
        <w:t>Equipment is kept clean and checked on a daily basis (</w:t>
      </w:r>
      <w:r w:rsidR="00AF6B49" w:rsidRPr="00C029A0">
        <w:rPr>
          <w:rFonts w:ascii="Arial" w:hAnsi="Arial" w:cs="Arial"/>
          <w:sz w:val="24"/>
          <w:szCs w:val="24"/>
        </w:rPr>
        <w:t>SNA</w:t>
      </w:r>
      <w:r w:rsidR="006113DE">
        <w:rPr>
          <w:rFonts w:ascii="Arial" w:hAnsi="Arial" w:cs="Arial"/>
          <w:sz w:val="24"/>
          <w:szCs w:val="24"/>
        </w:rPr>
        <w:t xml:space="preserve"> responsibility</w:t>
      </w:r>
      <w:r w:rsidRPr="00C029A0">
        <w:rPr>
          <w:rFonts w:ascii="Arial" w:hAnsi="Arial" w:cs="Arial"/>
          <w:sz w:val="24"/>
          <w:szCs w:val="24"/>
        </w:rPr>
        <w:t>)</w:t>
      </w:r>
    </w:p>
    <w:p w:rsidR="0069610E" w:rsidRDefault="00CF39E7" w:rsidP="00C029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9A0">
        <w:rPr>
          <w:rFonts w:ascii="Arial" w:hAnsi="Arial" w:cs="Arial"/>
          <w:sz w:val="24"/>
          <w:szCs w:val="24"/>
        </w:rPr>
        <w:t xml:space="preserve">The room and its equipment is checked on a </w:t>
      </w:r>
      <w:r w:rsidR="00AF6B49" w:rsidRPr="00C029A0">
        <w:rPr>
          <w:rFonts w:ascii="Arial" w:hAnsi="Arial" w:cs="Arial"/>
          <w:sz w:val="24"/>
          <w:szCs w:val="24"/>
        </w:rPr>
        <w:t>weekl</w:t>
      </w:r>
      <w:r w:rsidRPr="00C029A0">
        <w:rPr>
          <w:rFonts w:ascii="Arial" w:hAnsi="Arial" w:cs="Arial"/>
          <w:sz w:val="24"/>
          <w:szCs w:val="24"/>
        </w:rPr>
        <w:t>y basis for damage or faults (</w:t>
      </w:r>
      <w:r w:rsidR="00AF6B49" w:rsidRPr="00C029A0">
        <w:rPr>
          <w:rFonts w:ascii="Arial" w:hAnsi="Arial" w:cs="Arial"/>
          <w:sz w:val="24"/>
          <w:szCs w:val="24"/>
        </w:rPr>
        <w:t>SNA</w:t>
      </w:r>
      <w:r w:rsidR="006113DE">
        <w:rPr>
          <w:rFonts w:ascii="Arial" w:hAnsi="Arial" w:cs="Arial"/>
          <w:sz w:val="24"/>
          <w:szCs w:val="24"/>
        </w:rPr>
        <w:t xml:space="preserve"> responsibility</w:t>
      </w:r>
      <w:r w:rsidRPr="00C029A0">
        <w:rPr>
          <w:rFonts w:ascii="Arial" w:hAnsi="Arial" w:cs="Arial"/>
          <w:sz w:val="24"/>
          <w:szCs w:val="24"/>
        </w:rPr>
        <w:t>)</w:t>
      </w:r>
    </w:p>
    <w:p w:rsidR="0069610E" w:rsidRPr="00C029A0" w:rsidRDefault="00CF39E7" w:rsidP="00C029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9A0">
        <w:rPr>
          <w:rFonts w:ascii="Arial" w:hAnsi="Arial" w:cs="Arial"/>
          <w:sz w:val="24"/>
          <w:szCs w:val="24"/>
        </w:rPr>
        <w:t xml:space="preserve">Damaged equipment is removed and repaired or replaced </w:t>
      </w:r>
      <w:r w:rsidR="00AF6B49" w:rsidRPr="00C029A0">
        <w:rPr>
          <w:rFonts w:ascii="Arial" w:hAnsi="Arial" w:cs="Arial"/>
          <w:sz w:val="24"/>
          <w:szCs w:val="24"/>
        </w:rPr>
        <w:t>as soon as possible</w:t>
      </w:r>
      <w:r w:rsidRPr="00C029A0">
        <w:rPr>
          <w:rFonts w:ascii="Arial" w:hAnsi="Arial" w:cs="Arial"/>
          <w:sz w:val="24"/>
          <w:szCs w:val="24"/>
        </w:rPr>
        <w:t xml:space="preserve"> (</w:t>
      </w:r>
      <w:r w:rsidR="006113DE">
        <w:rPr>
          <w:rFonts w:ascii="Arial" w:hAnsi="Arial" w:cs="Arial"/>
          <w:sz w:val="24"/>
          <w:szCs w:val="24"/>
        </w:rPr>
        <w:t xml:space="preserve">SNA team to notify </w:t>
      </w:r>
      <w:proofErr w:type="spellStart"/>
      <w:r w:rsidR="006113DE">
        <w:rPr>
          <w:rFonts w:ascii="Arial" w:hAnsi="Arial" w:cs="Arial"/>
          <w:sz w:val="24"/>
          <w:szCs w:val="24"/>
        </w:rPr>
        <w:t>Emer</w:t>
      </w:r>
      <w:proofErr w:type="spellEnd"/>
      <w:r w:rsidR="006113DE">
        <w:rPr>
          <w:rFonts w:ascii="Arial" w:hAnsi="Arial" w:cs="Arial"/>
          <w:sz w:val="24"/>
          <w:szCs w:val="24"/>
        </w:rPr>
        <w:t xml:space="preserve"> Russell</w:t>
      </w:r>
      <w:r w:rsidRPr="00C029A0">
        <w:rPr>
          <w:rFonts w:ascii="Arial" w:hAnsi="Arial" w:cs="Arial"/>
          <w:sz w:val="24"/>
          <w:szCs w:val="24"/>
        </w:rPr>
        <w:t>)</w:t>
      </w:r>
    </w:p>
    <w:p w:rsidR="0069610E" w:rsidRDefault="00CF39E7" w:rsidP="00CF39E7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 xml:space="preserve">At the end of each session floor items should be replaced back in the </w:t>
      </w:r>
      <w:r w:rsidR="006113DE">
        <w:rPr>
          <w:rFonts w:ascii="Arial" w:hAnsi="Arial" w:cs="Arial"/>
          <w:sz w:val="24"/>
          <w:szCs w:val="24"/>
        </w:rPr>
        <w:t xml:space="preserve">storage </w:t>
      </w:r>
      <w:r w:rsidRPr="00CF39E7">
        <w:rPr>
          <w:rFonts w:ascii="Arial" w:hAnsi="Arial" w:cs="Arial"/>
          <w:sz w:val="24"/>
          <w:szCs w:val="24"/>
        </w:rPr>
        <w:t>box provided and the room returned to its original state.</w:t>
      </w:r>
    </w:p>
    <w:p w:rsidR="00084E7B" w:rsidRPr="00084E7B" w:rsidRDefault="00084E7B" w:rsidP="00CF39E7">
      <w:pPr>
        <w:spacing w:line="360" w:lineRule="auto"/>
        <w:ind w:left="-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4E7B">
        <w:rPr>
          <w:rFonts w:ascii="Arial" w:hAnsi="Arial" w:cs="Arial"/>
          <w:b/>
          <w:sz w:val="24"/>
          <w:szCs w:val="24"/>
          <w:u w:val="single"/>
        </w:rPr>
        <w:t xml:space="preserve">Child Protection: </w:t>
      </w:r>
    </w:p>
    <w:p w:rsidR="00C50F2F" w:rsidRDefault="00CF39E7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CF39E7">
        <w:rPr>
          <w:rFonts w:ascii="Arial" w:hAnsi="Arial" w:cs="Arial"/>
          <w:sz w:val="24"/>
          <w:szCs w:val="24"/>
        </w:rPr>
        <w:t>staff are</w:t>
      </w:r>
      <w:proofErr w:type="gramEnd"/>
      <w:r w:rsidRPr="00CF39E7">
        <w:rPr>
          <w:rFonts w:ascii="Arial" w:hAnsi="Arial" w:cs="Arial"/>
          <w:sz w:val="24"/>
          <w:szCs w:val="24"/>
        </w:rPr>
        <w:t xml:space="preserve"> working 1:1 with students, they should not be </w:t>
      </w:r>
      <w:r w:rsidRPr="00CF39E7">
        <w:rPr>
          <w:rFonts w:ascii="Arial" w:hAnsi="Arial" w:cs="Arial"/>
          <w:sz w:val="24"/>
          <w:szCs w:val="24"/>
          <w:lang w:val="en-IE"/>
        </w:rPr>
        <w:t>lying</w:t>
      </w:r>
      <w:r w:rsidRPr="00CF39E7">
        <w:rPr>
          <w:rFonts w:ascii="Arial" w:hAnsi="Arial" w:cs="Arial"/>
          <w:sz w:val="24"/>
          <w:szCs w:val="24"/>
        </w:rPr>
        <w:t xml:space="preserve"> alongside students</w:t>
      </w:r>
      <w:r w:rsidR="00084E7B">
        <w:rPr>
          <w:rFonts w:ascii="Arial" w:hAnsi="Arial" w:cs="Arial"/>
          <w:sz w:val="24"/>
          <w:szCs w:val="24"/>
        </w:rPr>
        <w:t>.</w:t>
      </w:r>
    </w:p>
    <w:p w:rsidR="00084E7B" w:rsidRDefault="00084E7B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door with a glass panel for transparency. </w:t>
      </w:r>
    </w:p>
    <w:p w:rsidR="00084E7B" w:rsidRDefault="00084E7B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will be given sensory room policy and will give written consent to their child’s supervised access of the sensory room. </w:t>
      </w:r>
    </w:p>
    <w:p w:rsidR="00C50F2F" w:rsidRDefault="00C50F2F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860764">
        <w:rPr>
          <w:rFonts w:ascii="Arial" w:hAnsi="Arial" w:cs="Arial"/>
          <w:b/>
          <w:sz w:val="24"/>
          <w:szCs w:val="24"/>
        </w:rPr>
        <w:t>Ratification and Review</w:t>
      </w:r>
    </w:p>
    <w:p w:rsidR="00C50F2F" w:rsidRDefault="00C50F2F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was presented to the Board and ratified </w:t>
      </w:r>
      <w:r w:rsidR="00860764">
        <w:rPr>
          <w:rFonts w:ascii="Arial" w:hAnsi="Arial" w:cs="Arial"/>
          <w:sz w:val="24"/>
          <w:szCs w:val="24"/>
        </w:rPr>
        <w:t xml:space="preserve">in November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2017. </w:t>
      </w:r>
      <w:r w:rsidRPr="00B16A79">
        <w:rPr>
          <w:rFonts w:ascii="Arial" w:hAnsi="Arial" w:cs="Arial"/>
          <w:sz w:val="24"/>
          <w:szCs w:val="24"/>
        </w:rPr>
        <w:t xml:space="preserve">The policy will be </w:t>
      </w:r>
      <w:r>
        <w:rPr>
          <w:rFonts w:ascii="Arial" w:hAnsi="Arial" w:cs="Arial"/>
          <w:sz w:val="24"/>
          <w:szCs w:val="24"/>
        </w:rPr>
        <w:t>subject to periodic review</w:t>
      </w:r>
      <w:r w:rsidRPr="00B16A79">
        <w:rPr>
          <w:rFonts w:ascii="Arial" w:hAnsi="Arial" w:cs="Arial"/>
          <w:sz w:val="24"/>
          <w:szCs w:val="24"/>
        </w:rPr>
        <w:t xml:space="preserve">. </w:t>
      </w:r>
    </w:p>
    <w:p w:rsidR="00C50F2F" w:rsidRPr="00B16A79" w:rsidRDefault="00C50F2F" w:rsidP="00C50F2F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16A79">
        <w:rPr>
          <w:rFonts w:ascii="Arial" w:hAnsi="Arial" w:cs="Arial"/>
          <w:sz w:val="24"/>
          <w:szCs w:val="24"/>
        </w:rPr>
        <w:t>The date from which the policy will apply is the date of adoption by the Board of Management</w:t>
      </w:r>
      <w:r>
        <w:rPr>
          <w:rFonts w:ascii="Arial" w:hAnsi="Arial" w:cs="Arial"/>
          <w:sz w:val="24"/>
          <w:szCs w:val="24"/>
        </w:rPr>
        <w:t>.</w:t>
      </w:r>
      <w:r w:rsidRPr="00B16A79">
        <w:rPr>
          <w:rFonts w:ascii="Arial" w:hAnsi="Arial" w:cs="Arial"/>
          <w:sz w:val="24"/>
          <w:szCs w:val="24"/>
        </w:rPr>
        <w:t xml:space="preserve"> Implementation of the policy will be monitored by the Principal of the school.  </w:t>
      </w:r>
    </w:p>
    <w:p w:rsidR="00C50F2F" w:rsidRPr="00B16A79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Pr="00C50F2F" w:rsidRDefault="00C50F2F" w:rsidP="00C50F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F2F">
        <w:rPr>
          <w:rFonts w:ascii="Arial" w:hAnsi="Arial" w:cs="Arial"/>
          <w:b/>
          <w:sz w:val="24"/>
          <w:szCs w:val="24"/>
        </w:rPr>
        <w:t>Signed:</w:t>
      </w: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Chairperson</w:t>
      </w: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Pr="00B16A79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Principal</w:t>
      </w:r>
    </w:p>
    <w:p w:rsidR="00C50F2F" w:rsidRPr="00B16A79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F2F" w:rsidRPr="00B16A79" w:rsidRDefault="00C50F2F" w:rsidP="00C50F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610E" w:rsidRPr="00CF39E7" w:rsidRDefault="0069610E" w:rsidP="00CF39E7">
      <w:pPr>
        <w:spacing w:line="360" w:lineRule="auto"/>
        <w:ind w:left="-720"/>
        <w:jc w:val="both"/>
        <w:rPr>
          <w:rFonts w:ascii="Arial" w:hAnsi="Arial" w:cs="Arial"/>
          <w:sz w:val="24"/>
          <w:szCs w:val="24"/>
          <w:lang w:val="en-IE"/>
        </w:rPr>
      </w:pPr>
    </w:p>
    <w:sectPr w:rsidR="0069610E" w:rsidRPr="00CF39E7" w:rsidSect="007C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65" w:rsidRDefault="00C77B65" w:rsidP="00C029A0">
      <w:pPr>
        <w:spacing w:after="0" w:line="240" w:lineRule="auto"/>
      </w:pPr>
      <w:r>
        <w:separator/>
      </w:r>
    </w:p>
  </w:endnote>
  <w:endnote w:type="continuationSeparator" w:id="0">
    <w:p w:rsidR="00C77B65" w:rsidRDefault="00C77B65" w:rsidP="00C0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65" w:rsidRDefault="00C77B65" w:rsidP="00C029A0">
      <w:pPr>
        <w:spacing w:after="0" w:line="240" w:lineRule="auto"/>
      </w:pPr>
      <w:r>
        <w:separator/>
      </w:r>
    </w:p>
  </w:footnote>
  <w:footnote w:type="continuationSeparator" w:id="0">
    <w:p w:rsidR="00C77B65" w:rsidRDefault="00C77B65" w:rsidP="00C0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53F"/>
    <w:multiLevelType w:val="hybridMultilevel"/>
    <w:tmpl w:val="7092089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43"/>
    <w:rsid w:val="00084E7B"/>
    <w:rsid w:val="00136657"/>
    <w:rsid w:val="001B0291"/>
    <w:rsid w:val="002933FA"/>
    <w:rsid w:val="004D52A0"/>
    <w:rsid w:val="00543397"/>
    <w:rsid w:val="005A3BA2"/>
    <w:rsid w:val="006113DE"/>
    <w:rsid w:val="00656628"/>
    <w:rsid w:val="0069610E"/>
    <w:rsid w:val="007C5DFD"/>
    <w:rsid w:val="00860764"/>
    <w:rsid w:val="00885C2F"/>
    <w:rsid w:val="008B1E81"/>
    <w:rsid w:val="00920437"/>
    <w:rsid w:val="00923D01"/>
    <w:rsid w:val="00AC3595"/>
    <w:rsid w:val="00AF6B49"/>
    <w:rsid w:val="00B843E6"/>
    <w:rsid w:val="00BB4E64"/>
    <w:rsid w:val="00BE6E75"/>
    <w:rsid w:val="00C029A0"/>
    <w:rsid w:val="00C50F2F"/>
    <w:rsid w:val="00C77B65"/>
    <w:rsid w:val="00CF39E7"/>
    <w:rsid w:val="00D9186A"/>
    <w:rsid w:val="00E05D25"/>
    <w:rsid w:val="00E069B4"/>
    <w:rsid w:val="00EB1A10"/>
    <w:rsid w:val="00ED7C2F"/>
    <w:rsid w:val="00F02D67"/>
    <w:rsid w:val="00F17CC9"/>
    <w:rsid w:val="00F65043"/>
    <w:rsid w:val="13663677"/>
    <w:rsid w:val="3F96585F"/>
    <w:rsid w:val="532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F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C0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C0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0D21A0E64F14ABF1CE8B7FE6B88A6" ma:contentTypeVersion="0" ma:contentTypeDescription="Create a new document." ma:contentTypeScope="" ma:versionID="a4cb63d0a57920bb711a3c97a8c7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6FB155-56F3-49F5-85A0-CF8BC37E4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44B8-5E22-49DE-A746-7792E4B64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BD7D5-40ED-4F95-ABDD-A522BA23C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Banks</dc:creator>
  <cp:lastModifiedBy>Scoil Ghormáin Naofa</cp:lastModifiedBy>
  <cp:revision>2</cp:revision>
  <dcterms:created xsi:type="dcterms:W3CDTF">2017-12-06T12:23:00Z</dcterms:created>
  <dcterms:modified xsi:type="dcterms:W3CDTF">2017-12-06T12:23:00Z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0x0101009220D21A0E64F14ABF1CE8B7FE6B88A6</vt:lpwstr>
  </property>
  <property fmtid="{D5CDD505-2E9C-101B-9397-08002B2CF9AE}" pid="3" name="KSOProductBuildVer">
    <vt:lpwstr>1033-10.2.0.5871</vt:lpwstr>
  </property>
</Properties>
</file>